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57" w:rsidRDefault="00702957">
      <w:r w:rsidRPr="005563C1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3.75pt;height:428.25pt;visibility:visible">
            <v:imagedata r:id="rId4" o:title=""/>
          </v:shape>
        </w:pict>
      </w:r>
    </w:p>
    <w:p w:rsidR="00702957" w:rsidRDefault="00702957">
      <w:r w:rsidRPr="005563C1">
        <w:rPr>
          <w:noProof/>
          <w:lang w:val="es-ES_tradnl" w:eastAsia="es-ES_tradnl"/>
        </w:rPr>
        <w:pict>
          <v:shape id="Imagen 4" o:spid="_x0000_i1026" type="#_x0000_t75" style="width:423.75pt;height:329.25pt;visibility:visible">
            <v:imagedata r:id="rId5" o:title=""/>
          </v:shape>
        </w:pict>
      </w:r>
    </w:p>
    <w:p w:rsidR="00702957" w:rsidRDefault="00702957">
      <w:pPr>
        <w:rPr>
          <w:rFonts w:ascii="Segoe UI" w:hAnsi="Segoe UI" w:cs="Segoe UI"/>
          <w:color w:val="333333"/>
          <w:sz w:val="32"/>
          <w:szCs w:val="32"/>
          <w:shd w:val="clear" w:color="auto" w:fill="E6EDF2"/>
        </w:rPr>
      </w:pPr>
      <w:r>
        <w:t>8)</w:t>
      </w:r>
      <w:r w:rsidRPr="002243EB">
        <w:rPr>
          <w:rFonts w:ascii="Segoe UI" w:hAnsi="Segoe UI" w:cs="Segoe UI"/>
          <w:color w:val="333333"/>
          <w:sz w:val="32"/>
          <w:szCs w:val="32"/>
          <w:shd w:val="clear" w:color="auto" w:fill="E6EDF2"/>
        </w:rPr>
        <w:t xml:space="preserve"> </w:t>
      </w:r>
      <w:r>
        <w:rPr>
          <w:rFonts w:ascii="Segoe UI" w:hAnsi="Segoe UI" w:cs="Segoe UI"/>
          <w:color w:val="333333"/>
          <w:sz w:val="32"/>
          <w:szCs w:val="32"/>
          <w:shd w:val="clear" w:color="auto" w:fill="E6EDF2"/>
        </w:rPr>
        <w:t>Enumere por lo menos cuatro diferencias entre el sistema de costeo tradicional y el sistema ABC</w:t>
      </w:r>
    </w:p>
    <w:p w:rsidR="00702957" w:rsidRDefault="00702957">
      <w:r w:rsidRPr="005563C1">
        <w:rPr>
          <w:noProof/>
          <w:lang w:val="es-ES_tradnl" w:eastAsia="es-ES_tradnl"/>
        </w:rPr>
        <w:pict>
          <v:shape id="Imagen 7" o:spid="_x0000_i1027" type="#_x0000_t75" style="width:423pt;height:312.75pt;visibility:visible">
            <v:imagedata r:id="rId6" o:title=""/>
          </v:shape>
        </w:pict>
      </w:r>
    </w:p>
    <w:p w:rsidR="00702957" w:rsidRDefault="00702957">
      <w:r w:rsidRPr="005563C1">
        <w:rPr>
          <w:noProof/>
          <w:lang w:val="es-ES_tradnl" w:eastAsia="es-ES_tradnl"/>
        </w:rPr>
        <w:pict>
          <v:shape id="Imagen 10" o:spid="_x0000_i1028" type="#_x0000_t75" style="width:422.25pt;height:305.25pt;visibility:visible">
            <v:imagedata r:id="rId7" o:title=""/>
          </v:shape>
        </w:pict>
      </w:r>
    </w:p>
    <w:p w:rsidR="00702957" w:rsidRDefault="00702957">
      <w:r w:rsidRPr="005563C1">
        <w:rPr>
          <w:noProof/>
          <w:lang w:val="es-ES_tradnl" w:eastAsia="es-ES_tradnl"/>
        </w:rPr>
        <w:pict>
          <v:shape id="Imagen 13" o:spid="_x0000_i1029" type="#_x0000_t75" style="width:423pt;height:299.25pt;visibility:visible">
            <v:imagedata r:id="rId8" o:title=""/>
          </v:shape>
        </w:pict>
      </w:r>
    </w:p>
    <w:p w:rsidR="00702957" w:rsidRDefault="00702957">
      <w:r w:rsidRPr="005563C1">
        <w:rPr>
          <w:noProof/>
          <w:lang w:val="es-ES_tradnl" w:eastAsia="es-ES_tradnl"/>
        </w:rPr>
        <w:pict>
          <v:shape id="Imagen 16" o:spid="_x0000_i1030" type="#_x0000_t75" style="width:424.5pt;height:345.75pt;visibility:visible">
            <v:imagedata r:id="rId9" o:title=""/>
          </v:shape>
        </w:pict>
      </w:r>
    </w:p>
    <w:p w:rsidR="00702957" w:rsidRDefault="00702957">
      <w:r>
        <w:t>600 heladera con y sin freezer</w:t>
      </w:r>
    </w:p>
    <w:p w:rsidR="00702957" w:rsidRDefault="00702957">
      <w:pPr>
        <w:rPr>
          <w:rFonts w:ascii="Segoe UI" w:hAnsi="Segoe UI" w:cs="Segoe UI"/>
          <w:color w:val="333333"/>
          <w:sz w:val="32"/>
          <w:szCs w:val="32"/>
          <w:shd w:val="clear" w:color="auto" w:fill="E6EDF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E6EDF2"/>
        </w:rPr>
        <w:t>Calcule el costo de carga fabril de la actividad maquinado de rezzer</w:t>
      </w:r>
    </w:p>
    <w:p w:rsidR="00702957" w:rsidRDefault="00702957">
      <w:r w:rsidRPr="005563C1">
        <w:rPr>
          <w:noProof/>
          <w:lang w:val="es-ES_tradnl" w:eastAsia="es-ES_tradnl"/>
        </w:rPr>
        <w:pict>
          <v:shape id="Imagen 19" o:spid="_x0000_i1031" type="#_x0000_t75" style="width:423.75pt;height:286.5pt;visibility:visible">
            <v:imagedata r:id="rId10" o:title=""/>
          </v:shape>
        </w:pict>
      </w:r>
    </w:p>
    <w:p w:rsidR="00702957" w:rsidRDefault="00702957">
      <w:pPr>
        <w:rPr>
          <w:rFonts w:ascii="Segoe UI" w:hAnsi="Segoe UI" w:cs="Segoe UI"/>
          <w:color w:val="333333"/>
          <w:sz w:val="32"/>
          <w:szCs w:val="32"/>
          <w:shd w:val="clear" w:color="auto" w:fill="E6EDF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E6EDF2"/>
        </w:rPr>
        <w:t>Informe a la gerencia si el estado de resultados utilizando la sistema de costeo variable coincide con los estados contables</w:t>
      </w:r>
    </w:p>
    <w:p w:rsidR="00702957" w:rsidRDefault="00702957">
      <w:pPr>
        <w:rPr>
          <w:rFonts w:ascii="Segoe UI" w:hAnsi="Segoe UI" w:cs="Segoe UI"/>
          <w:color w:val="333333"/>
          <w:sz w:val="32"/>
          <w:szCs w:val="32"/>
          <w:shd w:val="clear" w:color="auto" w:fill="E6EDF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E6EDF2"/>
        </w:rPr>
        <w:t>Hubo un aumento en el costo de producción</w:t>
      </w:r>
    </w:p>
    <w:p w:rsidR="00702957" w:rsidRDefault="00702957">
      <w:pPr>
        <w:rPr>
          <w:rFonts w:ascii="Segoe UI" w:hAnsi="Segoe UI" w:cs="Segoe UI"/>
          <w:color w:val="333333"/>
          <w:sz w:val="32"/>
          <w:szCs w:val="32"/>
          <w:shd w:val="clear" w:color="auto" w:fill="E6EDF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E6EDF2"/>
        </w:rPr>
        <w:t>La materia prima...</w:t>
      </w:r>
    </w:p>
    <w:p w:rsidR="00702957" w:rsidRDefault="00702957">
      <w:r>
        <w:rPr>
          <w:rFonts w:ascii="Segoe UI" w:hAnsi="Segoe UI" w:cs="Segoe UI"/>
          <w:color w:val="333333"/>
          <w:sz w:val="32"/>
          <w:szCs w:val="32"/>
          <w:shd w:val="clear" w:color="auto" w:fill="E6EDF2"/>
        </w:rPr>
        <w:t>Si se incrementa a partir del próximo período el alquiler de la planta a $12.000 cuánto sería el nuevo costo fijo de producción considerando el mismo nivel de ventas.</w:t>
      </w:r>
    </w:p>
    <w:sectPr w:rsidR="00702957" w:rsidSect="00B86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EB"/>
    <w:rsid w:val="002243EB"/>
    <w:rsid w:val="00277AAB"/>
    <w:rsid w:val="005563C1"/>
    <w:rsid w:val="006B2367"/>
    <w:rsid w:val="00702957"/>
    <w:rsid w:val="00B86535"/>
    <w:rsid w:val="00ED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35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4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87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WinuE</cp:lastModifiedBy>
  <cp:revision>3</cp:revision>
  <dcterms:created xsi:type="dcterms:W3CDTF">2020-10-16T16:17:00Z</dcterms:created>
  <dcterms:modified xsi:type="dcterms:W3CDTF">2021-01-05T12:28:00Z</dcterms:modified>
</cp:coreProperties>
</file>