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90" w:rsidRPr="00A54AE0" w:rsidRDefault="00A54AE0" w:rsidP="00A54AE0">
      <w:pPr>
        <w:pStyle w:val="Ttulo"/>
        <w:jc w:val="center"/>
        <w:rPr>
          <w:b/>
          <w:u w:val="single"/>
        </w:rPr>
      </w:pPr>
      <w:r>
        <w:rPr>
          <w:b/>
          <w:u w:val="single"/>
        </w:rPr>
        <w:t>Resumen Primer Parcial Derecho Privado</w:t>
      </w:r>
    </w:p>
    <w:p w:rsidR="00A54AE0" w:rsidRDefault="00A54AE0" w:rsidP="00486D90">
      <w:pPr>
        <w:rPr>
          <w:rFonts w:ascii="Times New Roman" w:hAnsi="Times New Roman" w:cs="Times New Roman"/>
        </w:rPr>
      </w:pPr>
    </w:p>
    <w:p w:rsidR="00A54AE0" w:rsidRDefault="00A54AE0" w:rsidP="00152061">
      <w:pPr>
        <w:pStyle w:val="Ttulo1"/>
        <w:jc w:val="center"/>
        <w:rPr>
          <w:u w:val="single"/>
        </w:rPr>
      </w:pPr>
      <w:r>
        <w:rPr>
          <w:u w:val="single"/>
        </w:rPr>
        <w:t>El caso de los exploradores de cavernas</w:t>
      </w:r>
    </w:p>
    <w:p w:rsidR="00A54AE0" w:rsidRDefault="00A54AE0" w:rsidP="00A54AE0"/>
    <w:p w:rsidR="00486D90" w:rsidRPr="00486D90" w:rsidRDefault="00486D90" w:rsidP="00486D90">
      <w:pPr>
        <w:rPr>
          <w:rFonts w:ascii="Times New Roman" w:hAnsi="Times New Roman" w:cs="Times New Roman"/>
        </w:rPr>
      </w:pPr>
      <w:bookmarkStart w:id="0" w:name="_GoBack"/>
      <w:bookmarkEnd w:id="0"/>
      <w:r w:rsidRPr="00486D90">
        <w:rPr>
          <w:rFonts w:ascii="Times New Roman" w:hAnsi="Times New Roman" w:cs="Times New Roman"/>
        </w:rPr>
        <w:t>“El caso de los exploradores de cavernas” es un famoso caso hipotético que ganó reconocimiento por su complejidad y su capacidad de análisis, y fue escrito en el año 1949 por un estadounidense llamado Lon Fuller</w:t>
      </w:r>
    </w:p>
    <w:p w:rsidR="00486D90" w:rsidRPr="00486D90" w:rsidRDefault="00486D90" w:rsidP="00486D90">
      <w:pPr>
        <w:rPr>
          <w:rFonts w:ascii="Times New Roman" w:hAnsi="Times New Roman" w:cs="Times New Roman"/>
        </w:rPr>
      </w:pPr>
      <w:r w:rsidRPr="00486D90">
        <w:rPr>
          <w:rFonts w:ascii="Times New Roman" w:hAnsi="Times New Roman" w:cs="Times New Roman"/>
        </w:rPr>
        <w:t>Se relata la historia de cinco miembros de la Sociedad Espeleológica aficionados a la exploración de cavernas que un día penetraron en el interior de una caverna para investigarla y debido a una avalancha que bloqueó la única entrada/salida quedaron atrapados. Estos investigadores habían llevado pocas provisiones y la caverna no tenía ningún animal o algún alimento para poder sobrevivir. Debido a esto, tuvieron que pedir el rescate por parte de la Sociedad Espeleológica.</w:t>
      </w:r>
    </w:p>
    <w:p w:rsidR="00486D90" w:rsidRPr="00486D90" w:rsidRDefault="00486D90" w:rsidP="00486D90">
      <w:pPr>
        <w:rPr>
          <w:rFonts w:ascii="Times New Roman" w:hAnsi="Times New Roman" w:cs="Times New Roman"/>
        </w:rPr>
      </w:pPr>
      <w:r w:rsidRPr="00486D90">
        <w:rPr>
          <w:rFonts w:ascii="Times New Roman" w:hAnsi="Times New Roman" w:cs="Times New Roman"/>
        </w:rPr>
        <w:t>Esta tarea resultó complicarse en varias ocasiones debido a constantes avalanchas que incluso hicieron que algunos de los rescatistas perdieran la vida. Se supo que ellos habían llevado consigo un equipo inalámbrico portátil con el que podían comunicarse.</w:t>
      </w:r>
      <w:r>
        <w:rPr>
          <w:rFonts w:ascii="Times New Roman" w:hAnsi="Times New Roman" w:cs="Times New Roman"/>
        </w:rPr>
        <w:t xml:space="preserve"> </w:t>
      </w:r>
      <w:r w:rsidRPr="00486D90">
        <w:rPr>
          <w:rFonts w:ascii="Times New Roman" w:hAnsi="Times New Roman" w:cs="Times New Roman"/>
        </w:rPr>
        <w:t>Les dijeron que el rescate demoraría 10 días, y luego con un médico, para saber si con los insumos que tenían podían sobrevivir, y este respondió que había muy pocas posibilidades. Cuando se restableció la comunicación, Whetmore le preguntó al médico si comiéndose a uno de ellos, podían sobrevivir los 10 días. Nadie quiso responderles. Cuando los prisioneros fueron liberados, se supo que el día vigésimo tercero, Whetmore había sido asesinado y comido por sus compañeros.</w:t>
      </w:r>
      <w:r>
        <w:rPr>
          <w:rFonts w:ascii="Times New Roman" w:hAnsi="Times New Roman" w:cs="Times New Roman"/>
        </w:rPr>
        <w:t xml:space="preserve"> </w:t>
      </w:r>
      <w:r w:rsidRPr="00486D90">
        <w:rPr>
          <w:rFonts w:ascii="Times New Roman" w:hAnsi="Times New Roman" w:cs="Times New Roman"/>
        </w:rPr>
        <w:t>Una de las declaraciones de sus compañeros sugiere que Whetmore fue el que propuso la idea de que uno sirviera de alimento a los demás y que sea la suerte quien lo decida (dados), siendo él mismo el elegido por esa suerte para posteriormente ser asesinado por sus compañeros para que éstos pudieran sobrevivir los 10 días. Se sometió a proceso por homicidio en la persona de Roger Whetmore a los acusados. En un “veredicto especial”, el jurado a cargo del caso decidió que los hechos ocurrieron como se acaba de relatar y decidió que eran culpables del crimen por el homicidio en la persona de Roger Whetmore. En consecuencia, los sentenció a ser ahorcados ya que la ley del Commonwealth no permite discreción alguna con respecto a la pena a imponerse a aquel delito. Disuelto el jurado, sus miembros suscribieron una comunicación al jede del Poder Ejecutivo pidiéndole que conmutara la pena de muerte por seis meses en prisión. El juez dirigió una comunicación similar. El Poder Ejecutivo aguarda esta decisión</w:t>
      </w:r>
    </w:p>
    <w:p w:rsidR="00486D90" w:rsidRPr="00486D90" w:rsidRDefault="00486D90" w:rsidP="00486D90">
      <w:pPr>
        <w:rPr>
          <w:rFonts w:ascii="Times New Roman" w:hAnsi="Times New Roman" w:cs="Times New Roman"/>
        </w:rPr>
      </w:pPr>
      <w:r w:rsidRPr="00486D90">
        <w:rPr>
          <w:rFonts w:ascii="Times New Roman" w:hAnsi="Times New Roman" w:cs="Times New Roman"/>
        </w:rPr>
        <w:t>Los jueces que intervienen en el caso presentan distintas posturas</w:t>
      </w:r>
    </w:p>
    <w:p w:rsidR="007A68E4" w:rsidRDefault="007A330B" w:rsidP="00486D90">
      <w:pPr>
        <w:rPr>
          <w:rFonts w:ascii="Times New Roman" w:hAnsi="Times New Roman" w:cs="Times New Roman"/>
        </w:rPr>
      </w:pPr>
      <w:r w:rsidRPr="00705FB5">
        <w:rPr>
          <w:rFonts w:ascii="Times New Roman" w:hAnsi="Times New Roman" w:cs="Times New Roman"/>
          <w:b/>
          <w:i/>
          <w:u w:val="single"/>
        </w:rPr>
        <w:t>M</w:t>
      </w:r>
      <w:r w:rsidR="007A68E4" w:rsidRPr="00705FB5">
        <w:rPr>
          <w:rFonts w:ascii="Times New Roman" w:hAnsi="Times New Roman" w:cs="Times New Roman"/>
          <w:b/>
          <w:i/>
          <w:u w:val="single"/>
        </w:rPr>
        <w:t>inistro Truepenny</w:t>
      </w:r>
      <w:r w:rsidR="00705FB5">
        <w:rPr>
          <w:rFonts w:ascii="Times New Roman" w:hAnsi="Times New Roman" w:cs="Times New Roman"/>
          <w:i/>
        </w:rPr>
        <w:t>:</w:t>
      </w:r>
      <w:r w:rsidR="007A68E4">
        <w:rPr>
          <w:rFonts w:ascii="Times New Roman" w:hAnsi="Times New Roman" w:cs="Times New Roman"/>
        </w:rPr>
        <w:t xml:space="preserve"> </w:t>
      </w:r>
      <w:r w:rsidR="007A68E4" w:rsidRPr="007A68E4">
        <w:rPr>
          <w:rFonts w:ascii="Times New Roman" w:hAnsi="Times New Roman" w:cs="Times New Roman"/>
        </w:rPr>
        <w:t xml:space="preserve">considera que la decisión que siguió el juez de primera instancia y el jurado es el camino justo y atinado, ya que es el único camino abierto que le quedaba los jueces de acuerdo con las disposiciones de la ley, pues la ley de nuestro Comonwealth no permite discreción alguna con respecto a la pena de muerte a imponerse a aquel delito, y la ley no permite excepción alguna aplicable a este caso por más que nuestras simpatías nos induzcan a tomar en cuenta la trágica situación en que se hallaron estos hombres. Habla de la clemencia que el Poder Ejecutivo puede otorgar, </w:t>
      </w:r>
      <w:r>
        <w:rPr>
          <w:rFonts w:ascii="Times New Roman" w:hAnsi="Times New Roman" w:cs="Times New Roman"/>
        </w:rPr>
        <w:t xml:space="preserve"> sugiriéndole que no condene a los acusados con pena de muerte. Utiliza el derecho positivo </w:t>
      </w:r>
      <w:r w:rsidR="007A68E4" w:rsidRPr="007A68E4">
        <w:rPr>
          <w:rFonts w:ascii="Times New Roman" w:hAnsi="Times New Roman" w:cs="Times New Roman"/>
        </w:rPr>
        <w:t xml:space="preserve"> pero sin aferrarse tanto a la ley</w:t>
      </w:r>
      <w:r>
        <w:rPr>
          <w:rFonts w:ascii="Times New Roman" w:hAnsi="Times New Roman" w:cs="Times New Roman"/>
        </w:rPr>
        <w:t xml:space="preserve">. </w:t>
      </w:r>
      <w:r w:rsidRPr="007A330B">
        <w:rPr>
          <w:rFonts w:ascii="Times New Roman" w:hAnsi="Times New Roman" w:cs="Times New Roman"/>
          <w:b/>
          <w:i/>
        </w:rPr>
        <w:t>Escepticismo Ético</w:t>
      </w:r>
    </w:p>
    <w:p w:rsidR="007A68E4" w:rsidRPr="00705FB5" w:rsidRDefault="007A68E4" w:rsidP="00486D90">
      <w:pPr>
        <w:rPr>
          <w:rFonts w:ascii="Times New Roman" w:hAnsi="Times New Roman" w:cs="Times New Roman"/>
          <w:u w:val="single"/>
        </w:rPr>
      </w:pPr>
    </w:p>
    <w:p w:rsidR="007A330B" w:rsidRPr="00486D90" w:rsidRDefault="00486D90" w:rsidP="007A330B">
      <w:pPr>
        <w:rPr>
          <w:rFonts w:ascii="Times New Roman" w:hAnsi="Times New Roman" w:cs="Times New Roman"/>
        </w:rPr>
      </w:pPr>
      <w:r w:rsidRPr="00705FB5">
        <w:rPr>
          <w:rFonts w:ascii="Times New Roman" w:hAnsi="Times New Roman" w:cs="Times New Roman"/>
          <w:b/>
          <w:i/>
          <w:u w:val="single"/>
        </w:rPr>
        <w:t>Ministro Foster</w:t>
      </w:r>
      <w:r w:rsidR="00705FB5">
        <w:rPr>
          <w:rFonts w:ascii="Times New Roman" w:hAnsi="Times New Roman" w:cs="Times New Roman"/>
          <w:i/>
        </w:rPr>
        <w:t>:</w:t>
      </w:r>
      <w:r w:rsidRPr="00486D90">
        <w:rPr>
          <w:rFonts w:ascii="Times New Roman" w:hAnsi="Times New Roman" w:cs="Times New Roman"/>
        </w:rPr>
        <w:t xml:space="preserve"> considera que los cuatro exploradores rescatados no pueden ni deben ser considerados homicidas y por tanto condenados a la horca. Sostiene que esto sería absolutamente contrario al sentido común.  Para fundamentar su posición utiliza dos argumentos.</w:t>
      </w:r>
      <w:r w:rsidR="007A68E4">
        <w:rPr>
          <w:rFonts w:ascii="Times New Roman" w:hAnsi="Times New Roman" w:cs="Times New Roman"/>
        </w:rPr>
        <w:t xml:space="preserve"> </w:t>
      </w:r>
      <w:r w:rsidRPr="00486D90">
        <w:rPr>
          <w:rFonts w:ascii="Times New Roman" w:hAnsi="Times New Roman" w:cs="Times New Roman"/>
        </w:rPr>
        <w:t xml:space="preserve">El primero de ellos consiste en negar que a estos hombres se les pueda aplicar el Derecho del Commonwealth, mencionado por el ministro como “derecho positivo”. Para explicar su posición utiliza algunos artilugios que oscurecen más de lo que aclaran. Foster nos habla del contrato social, de la necesidad de vivir </w:t>
      </w:r>
      <w:r w:rsidRPr="00486D90">
        <w:rPr>
          <w:rFonts w:ascii="Times New Roman" w:hAnsi="Times New Roman" w:cs="Times New Roman"/>
        </w:rPr>
        <w:lastRenderedPageBreak/>
        <w:t xml:space="preserve">con “otros”, de coexistir, y de que el contrato social de alguna manera vino a permitir esta convivencia armónica entre todos. La circunstancia de los exploradores de las caverna colocó a estos hombres en un “estado de naturaleza” alejados y ajenos no solo de la sociedad civil sino también de todo contrato preexistente, por lo que constituyeron un nuevo contrato social. Este nuevo contrato consensuado y aceptado por todos permitió la antropofagia. También menciona y teoriza en que debido a ese estado de naturaleza en el que se encontraban inmersos los acusados estos se hallaban remotos del sistema jurídico del Commonwealth, en sentido literal y figurativo. </w:t>
      </w:r>
      <w:r w:rsidR="007A330B" w:rsidRPr="00486D90">
        <w:rPr>
          <w:rFonts w:ascii="Times New Roman" w:hAnsi="Times New Roman" w:cs="Times New Roman"/>
        </w:rPr>
        <w:t>Otro de los fundamentos de Foster indica que esta situación es comparable con la excepción a ley de crimen por asesinato en favor de la defensa propia. Cuando un hombre es atacado y su vida misma se ve amenazada, este rechazará al agresor sin importar lo que la ley diga. Por lo que si comete un asesinato bajo estas circunstancias, éste no es realizado de forma “intencional” sino que el culpable no tenía otra alternativa. Esto al ministro le resulta similar a su concepto de “estado de naturaleza”. Cuando una persona mata a otra bajo defensa propia lo hace para sobrevivir, como un instinto natural, al igual que los exploradores asesinando a Whetmore y comiendo su carne para sobrevivir.  Esta relación que hace la refuerza con la idea de que las leyes no deben ser tratadas ba</w:t>
      </w:r>
      <w:r w:rsidR="007A330B">
        <w:rPr>
          <w:rFonts w:ascii="Times New Roman" w:hAnsi="Times New Roman" w:cs="Times New Roman"/>
        </w:rPr>
        <w:t>jo sus palabras literales sino b</w:t>
      </w:r>
      <w:r w:rsidR="007A330B" w:rsidRPr="00486D90">
        <w:rPr>
          <w:rFonts w:ascii="Times New Roman" w:hAnsi="Times New Roman" w:cs="Times New Roman"/>
        </w:rPr>
        <w:t>ajo su propósito.</w:t>
      </w:r>
    </w:p>
    <w:p w:rsidR="00486D90" w:rsidRPr="007A330B" w:rsidRDefault="00486D90" w:rsidP="00486D90">
      <w:pPr>
        <w:rPr>
          <w:rFonts w:ascii="Times New Roman" w:hAnsi="Times New Roman" w:cs="Times New Roman"/>
          <w:b/>
        </w:rPr>
      </w:pPr>
      <w:r w:rsidRPr="00486D90">
        <w:rPr>
          <w:rFonts w:ascii="Times New Roman" w:hAnsi="Times New Roman" w:cs="Times New Roman"/>
        </w:rPr>
        <w:t xml:space="preserve">La postura de Foster se asemeja a una de las ramas del pensamiento e interpretación del Derecho llamada </w:t>
      </w:r>
      <w:r w:rsidRPr="007A330B">
        <w:rPr>
          <w:rFonts w:ascii="Times New Roman" w:hAnsi="Times New Roman" w:cs="Times New Roman"/>
          <w:b/>
        </w:rPr>
        <w:t>Iusnaturalismo</w:t>
      </w:r>
      <w:r w:rsidRPr="00486D90">
        <w:rPr>
          <w:rFonts w:ascii="Times New Roman" w:hAnsi="Times New Roman" w:cs="Times New Roman"/>
        </w:rPr>
        <w:t xml:space="preserve">. </w:t>
      </w:r>
      <w:r w:rsidR="007A330B" w:rsidRPr="00486D90">
        <w:rPr>
          <w:rFonts w:ascii="Times New Roman" w:hAnsi="Times New Roman" w:cs="Times New Roman"/>
        </w:rPr>
        <w:t>Él</w:t>
      </w:r>
      <w:r w:rsidRPr="00486D90">
        <w:rPr>
          <w:rFonts w:ascii="Times New Roman" w:hAnsi="Times New Roman" w:cs="Times New Roman"/>
        </w:rPr>
        <w:t xml:space="preserve"> sabe que su postura será tomada con cierta inquietud por sus colegas debido a que la vida de los hombres tiene un valor absoluto y que bajo ninguna condición debería sacrificarse. Sin embargo refuta diciendo que en la operación de rescate hubo 10 hombres que perdieron la vida, y si teóricamente fue “justo” que esos hombres murieran para salvar a cinco exploradores por qué estaría mal que cuatro hombres destinados a morir acordaran a través de un contrato social que uno de ellos debía sacrificarse</w:t>
      </w:r>
      <w:r w:rsidR="007A330B">
        <w:rPr>
          <w:rFonts w:ascii="Times New Roman" w:hAnsi="Times New Roman" w:cs="Times New Roman"/>
        </w:rPr>
        <w:t xml:space="preserve">. </w:t>
      </w:r>
    </w:p>
    <w:p w:rsidR="00486D90" w:rsidRPr="00486D90" w:rsidRDefault="00486D90" w:rsidP="00486D90">
      <w:pPr>
        <w:rPr>
          <w:rFonts w:ascii="Times New Roman" w:hAnsi="Times New Roman" w:cs="Times New Roman"/>
        </w:rPr>
      </w:pPr>
      <w:r w:rsidRPr="00705FB5">
        <w:rPr>
          <w:rFonts w:ascii="Times New Roman" w:hAnsi="Times New Roman" w:cs="Times New Roman"/>
          <w:b/>
          <w:i/>
          <w:u w:val="single"/>
        </w:rPr>
        <w:t>Ministro Tatting</w:t>
      </w:r>
      <w:r w:rsidR="00705FB5">
        <w:rPr>
          <w:rFonts w:ascii="Times New Roman" w:hAnsi="Times New Roman" w:cs="Times New Roman"/>
          <w:i/>
        </w:rPr>
        <w:t>:</w:t>
      </w:r>
      <w:r w:rsidRPr="00486D90">
        <w:rPr>
          <w:rFonts w:ascii="Times New Roman" w:hAnsi="Times New Roman" w:cs="Times New Roman"/>
        </w:rPr>
        <w:t xml:space="preserve"> no encuentra justo que se los haya acusado de asesinato. Se maneja mucho con precedentes y sentencias de la Corte para la argumentación y justificación de su postura. Él critica ambas proposiciones de Foster por emitir un voto plagado de contradicciones y falacias. </w:t>
      </w:r>
      <w:r>
        <w:rPr>
          <w:rFonts w:ascii="Times New Roman" w:hAnsi="Times New Roman" w:cs="Times New Roman"/>
        </w:rPr>
        <w:t>P</w:t>
      </w:r>
      <w:r w:rsidRPr="00486D90">
        <w:rPr>
          <w:rFonts w:ascii="Times New Roman" w:hAnsi="Times New Roman" w:cs="Times New Roman"/>
        </w:rPr>
        <w:t>or un lado</w:t>
      </w:r>
      <w:r>
        <w:rPr>
          <w:rFonts w:ascii="Times New Roman" w:hAnsi="Times New Roman" w:cs="Times New Roman"/>
        </w:rPr>
        <w:t xml:space="preserve">, </w:t>
      </w:r>
      <w:r w:rsidRPr="00486D90">
        <w:rPr>
          <w:rFonts w:ascii="Times New Roman" w:hAnsi="Times New Roman" w:cs="Times New Roman"/>
        </w:rPr>
        <w:t xml:space="preserve"> no entiende la apelación del estado de naturaleza </w:t>
      </w:r>
      <w:r>
        <w:rPr>
          <w:rFonts w:ascii="Times New Roman" w:hAnsi="Times New Roman" w:cs="Times New Roman"/>
        </w:rPr>
        <w:t>puesto que no queda claro</w:t>
      </w:r>
      <w:r w:rsidRPr="00486D90">
        <w:rPr>
          <w:rFonts w:ascii="Times New Roman" w:hAnsi="Times New Roman" w:cs="Times New Roman"/>
        </w:rPr>
        <w:t xml:space="preserve"> en qué momento e</w:t>
      </w:r>
      <w:r>
        <w:rPr>
          <w:rFonts w:ascii="Times New Roman" w:hAnsi="Times New Roman" w:cs="Times New Roman"/>
        </w:rPr>
        <w:t>mpieza ese estado de naturaleza</w:t>
      </w:r>
      <w:r w:rsidRPr="00486D90">
        <w:rPr>
          <w:rFonts w:ascii="Times New Roman" w:hAnsi="Times New Roman" w:cs="Times New Roman"/>
        </w:rPr>
        <w:t>. La ley referente a homicidio exige u</w:t>
      </w:r>
      <w:r>
        <w:rPr>
          <w:rFonts w:ascii="Times New Roman" w:hAnsi="Times New Roman" w:cs="Times New Roman"/>
        </w:rPr>
        <w:t>n acto intencional, dado esto, T</w:t>
      </w:r>
      <w:r w:rsidRPr="00486D90">
        <w:rPr>
          <w:rFonts w:ascii="Times New Roman" w:hAnsi="Times New Roman" w:cs="Times New Roman"/>
        </w:rPr>
        <w:t>atting sostiene que los exploradores actuaron no sólo intencionalmente, sino que también deliberadamente ya que planearon sus actos. y tras haber discutido durante h</w:t>
      </w:r>
      <w:r w:rsidR="007A68E4">
        <w:rPr>
          <w:rFonts w:ascii="Times New Roman" w:hAnsi="Times New Roman" w:cs="Times New Roman"/>
        </w:rPr>
        <w:t>oras tomaron un rumbo de acción</w:t>
      </w:r>
      <w:r w:rsidRPr="00486D90">
        <w:rPr>
          <w:rFonts w:ascii="Times New Roman" w:hAnsi="Times New Roman" w:cs="Times New Roman"/>
        </w:rPr>
        <w:t>. Tras renuncia a participar en la resolución de este caso, incumpliendo sus deberes de funcionario público ya que tiene el deber de fallar y resolver los casos que se llevan a su conocimiento.</w:t>
      </w:r>
      <w:r w:rsidR="007A68E4">
        <w:rPr>
          <w:rFonts w:ascii="Times New Roman" w:hAnsi="Times New Roman" w:cs="Times New Roman"/>
        </w:rPr>
        <w:t xml:space="preserve"> </w:t>
      </w:r>
      <w:r w:rsidRPr="00486D90">
        <w:rPr>
          <w:rFonts w:ascii="Times New Roman" w:hAnsi="Times New Roman" w:cs="Times New Roman"/>
        </w:rPr>
        <w:t>Se declara incompetente para resolver el caso, por lo que decide retirarse de la resolución de este.</w:t>
      </w:r>
    </w:p>
    <w:p w:rsidR="00486D90" w:rsidRPr="00A54AE0" w:rsidRDefault="00486D90" w:rsidP="00486D90">
      <w:pPr>
        <w:rPr>
          <w:rFonts w:ascii="Times New Roman" w:hAnsi="Times New Roman" w:cs="Times New Roman"/>
          <w:b/>
        </w:rPr>
      </w:pPr>
      <w:r w:rsidRPr="00705FB5">
        <w:rPr>
          <w:rFonts w:ascii="Times New Roman" w:hAnsi="Times New Roman" w:cs="Times New Roman"/>
          <w:b/>
          <w:i/>
          <w:u w:val="single"/>
        </w:rPr>
        <w:t>Ministro Keen</w:t>
      </w:r>
      <w:r w:rsidR="00705FB5">
        <w:rPr>
          <w:rFonts w:ascii="Times New Roman" w:hAnsi="Times New Roman" w:cs="Times New Roman"/>
          <w:i/>
        </w:rPr>
        <w:t>:</w:t>
      </w:r>
      <w:r w:rsidRPr="00486D90">
        <w:rPr>
          <w:rFonts w:ascii="Times New Roman" w:hAnsi="Times New Roman" w:cs="Times New Roman"/>
        </w:rPr>
        <w:t xml:space="preserve"> considera que el problema para resolver el presente caso radica en haber fracasado a la hora de distinguir las cuestiones jurídicas de las morales. La ley es clara: </w:t>
      </w:r>
      <w:r w:rsidRPr="00486D90">
        <w:rPr>
          <w:rFonts w:ascii="Times New Roman" w:hAnsi="Times New Roman" w:cs="Times New Roman"/>
          <w:b/>
          <w:bCs/>
        </w:rPr>
        <w:t>“</w:t>
      </w:r>
      <w:r w:rsidRPr="00486D90">
        <w:rPr>
          <w:rFonts w:ascii="Times New Roman" w:hAnsi="Times New Roman" w:cs="Times New Roman"/>
        </w:rPr>
        <w:t xml:space="preserve">quienquiera privare intencionalmente de la vida a otro, será castigado con la muerte”. En resumen, para Keen no importan la circunstancias, no importa realmente “la intencionalidad” de la conducta de estos hombres, no importa más que la comprobación de las cuestiones fácticas, y estas han quedado por de más comprobadas, por lo tanto confirma la sentencia condenatoria. </w:t>
      </w:r>
      <w:r w:rsidR="00A54AE0">
        <w:rPr>
          <w:rFonts w:ascii="Times New Roman" w:hAnsi="Times New Roman" w:cs="Times New Roman"/>
        </w:rPr>
        <w:t xml:space="preserve"> </w:t>
      </w:r>
      <w:r w:rsidR="00A54AE0">
        <w:rPr>
          <w:rFonts w:ascii="Times New Roman" w:hAnsi="Times New Roman" w:cs="Times New Roman"/>
          <w:b/>
        </w:rPr>
        <w:t>Realismo Jurídico</w:t>
      </w:r>
    </w:p>
    <w:p w:rsidR="004F7E45" w:rsidRDefault="00705FB5">
      <w:pPr>
        <w:rPr>
          <w:rFonts w:ascii="Times New Roman" w:hAnsi="Times New Roman" w:cs="Times New Roman"/>
          <w:b/>
        </w:rPr>
      </w:pPr>
      <w:r w:rsidRPr="00705FB5">
        <w:rPr>
          <w:rFonts w:ascii="Times New Roman" w:hAnsi="Times New Roman" w:cs="Times New Roman"/>
          <w:b/>
          <w:i/>
          <w:u w:val="single"/>
        </w:rPr>
        <w:t>Ministro Handy</w:t>
      </w:r>
      <w:r w:rsidRPr="00705FB5">
        <w:rPr>
          <w:rFonts w:ascii="Times New Roman" w:hAnsi="Times New Roman" w:cs="Times New Roman"/>
          <w:u w:val="single"/>
        </w:rPr>
        <w:t>:</w:t>
      </w:r>
      <w:r>
        <w:rPr>
          <w:rFonts w:ascii="Times New Roman" w:hAnsi="Times New Roman" w:cs="Times New Roman"/>
        </w:rPr>
        <w:t xml:space="preserve"> </w:t>
      </w:r>
      <w:r w:rsidR="00486D90" w:rsidRPr="00486D90">
        <w:rPr>
          <w:rFonts w:ascii="Times New Roman" w:hAnsi="Times New Roman" w:cs="Times New Roman"/>
        </w:rPr>
        <w:t>es una cuestión de sabiduría práctica que debe aplicarse en un contexto no de teoría abstracta sino de realidades humanas. El ministro Handy nos dice que el gobierno es un asunto humano  y los hombres son gobernados, no por palabras sobre el papel sino por otros hombres, y son gobernados bien cuando sus gobernantes entienden los sentimientos y concepciones de las masas.</w:t>
      </w:r>
      <w:r w:rsidR="00A54AE0">
        <w:rPr>
          <w:rFonts w:ascii="Times New Roman" w:hAnsi="Times New Roman" w:cs="Times New Roman"/>
        </w:rPr>
        <w:t xml:space="preserve"> Se debe de tomar en cuenta la opinión pública a la hora de tomar estas decisiones, y en</w:t>
      </w:r>
      <w:r w:rsidR="00486D90" w:rsidRPr="00486D90">
        <w:rPr>
          <w:rFonts w:ascii="Times New Roman" w:hAnsi="Times New Roman" w:cs="Times New Roman"/>
        </w:rPr>
        <w:t xml:space="preserve"> </w:t>
      </w:r>
      <w:r w:rsidR="00A54AE0">
        <w:rPr>
          <w:rFonts w:ascii="Times New Roman" w:hAnsi="Times New Roman" w:cs="Times New Roman"/>
        </w:rPr>
        <w:t xml:space="preserve">este caso el  %90 de la población quería que los acusados fueran considerados inocentes. </w:t>
      </w:r>
      <w:r w:rsidR="00486D90" w:rsidRPr="00486D90">
        <w:rPr>
          <w:rFonts w:ascii="Times New Roman" w:hAnsi="Times New Roman" w:cs="Times New Roman"/>
        </w:rPr>
        <w:t>Considera también que todo funcionario público, incluidos los jueces cumplirían mejor su tarea si trataran a las formas y a los conceptos abstractos como lo que son: simples instrumentos.</w:t>
      </w:r>
      <w:r w:rsidR="007A68E4">
        <w:rPr>
          <w:rFonts w:ascii="Times New Roman" w:hAnsi="Times New Roman" w:cs="Times New Roman"/>
        </w:rPr>
        <w:t xml:space="preserve"> </w:t>
      </w:r>
      <w:r w:rsidR="00486D90" w:rsidRPr="00486D90">
        <w:rPr>
          <w:rFonts w:ascii="Times New Roman" w:hAnsi="Times New Roman" w:cs="Times New Roman"/>
        </w:rPr>
        <w:t>Por supuesto que para el Ministro Handy estos hombres son inocentes de todo cargo o imputación.</w:t>
      </w:r>
      <w:r w:rsidR="00A54AE0">
        <w:rPr>
          <w:rFonts w:ascii="Times New Roman" w:hAnsi="Times New Roman" w:cs="Times New Roman"/>
        </w:rPr>
        <w:t xml:space="preserve"> </w:t>
      </w:r>
      <w:r w:rsidR="00A54AE0">
        <w:rPr>
          <w:rFonts w:ascii="Times New Roman" w:hAnsi="Times New Roman" w:cs="Times New Roman"/>
          <w:b/>
        </w:rPr>
        <w:t>Realismo Jurídico</w:t>
      </w:r>
    </w:p>
    <w:p w:rsidR="00A54AE0" w:rsidRDefault="00A54AE0">
      <w:pPr>
        <w:rPr>
          <w:rFonts w:ascii="Times New Roman" w:hAnsi="Times New Roman" w:cs="Times New Roman"/>
          <w:b/>
        </w:rPr>
      </w:pPr>
    </w:p>
    <w:p w:rsidR="00152061" w:rsidRDefault="00152061" w:rsidP="00152061">
      <w:pPr>
        <w:pStyle w:val="Ttulo1"/>
        <w:rPr>
          <w:u w:val="single"/>
        </w:rPr>
      </w:pPr>
    </w:p>
    <w:p w:rsidR="00A54AE0" w:rsidRDefault="00A54AE0" w:rsidP="00152061">
      <w:pPr>
        <w:pStyle w:val="Ttulo1"/>
        <w:jc w:val="center"/>
        <w:rPr>
          <w:u w:val="single"/>
        </w:rPr>
      </w:pPr>
      <w:r>
        <w:rPr>
          <w:u w:val="single"/>
        </w:rPr>
        <w:t>Introducción al análisis del Derecho-Nino</w:t>
      </w:r>
    </w:p>
    <w:p w:rsidR="00152061" w:rsidRDefault="00152061" w:rsidP="00152061"/>
    <w:p w:rsidR="00152061" w:rsidRDefault="00152061" w:rsidP="00152061"/>
    <w:p w:rsidR="00EF4FBC" w:rsidRPr="00EF4FBC" w:rsidRDefault="00EF4FBC" w:rsidP="00152061">
      <w:pPr>
        <w:pStyle w:val="NormalWeb"/>
        <w:rPr>
          <w:b/>
          <w:i/>
          <w:u w:val="single"/>
        </w:rPr>
      </w:pPr>
      <w:r>
        <w:rPr>
          <w:b/>
          <w:i/>
          <w:u w:val="single"/>
        </w:rPr>
        <w:t>Definición de Derecho</w:t>
      </w:r>
    </w:p>
    <w:p w:rsidR="00152061" w:rsidRDefault="00152061" w:rsidP="00152061">
      <w:pPr>
        <w:pStyle w:val="NormalWeb"/>
      </w:pPr>
      <w:r w:rsidRPr="00152061">
        <w:t xml:space="preserve">El Derecho está en todas partes, cumple con ciertas funciones aunque no sea el propósito de nadie en particular el de satisfacerlas, contribuye a superar dificultades relacionadas con ciertas </w:t>
      </w:r>
      <w:r w:rsidRPr="00705FB5">
        <w:rPr>
          <w:b/>
        </w:rPr>
        <w:t>circunstancias básicas de la vida humana</w:t>
      </w:r>
      <w:r w:rsidRPr="00152061">
        <w:t xml:space="preserve"> que llevan a los hombres a entrar en conflicto unos con otros y a buscar cooperación. Las mismas los mueven a colaborar mutuamente para eliminar o reducir los factores que determinan el enfrentamiento. Es por eso mismo que el Derecho cumple con la función de evitarlos/resolverlos y proveer ciertos medios para hacer posible la </w:t>
      </w:r>
      <w:r w:rsidRPr="00705FB5">
        <w:rPr>
          <w:b/>
        </w:rPr>
        <w:t>cooperación social</w:t>
      </w:r>
      <w:r w:rsidRPr="00152061">
        <w:t>.</w:t>
      </w:r>
    </w:p>
    <w:p w:rsidR="00152061" w:rsidRDefault="00152061" w:rsidP="00152061">
      <w:pPr>
        <w:pStyle w:val="NormalWeb"/>
      </w:pPr>
      <w:r>
        <w:t xml:space="preserve">Para algunos individuos aparece como una </w:t>
      </w:r>
      <w:r w:rsidRPr="00705FB5">
        <w:rPr>
          <w:b/>
        </w:rPr>
        <w:t>extensión de su sistema moral</w:t>
      </w:r>
      <w:r>
        <w:t>, la validez de las normas morales en ocasiones le otorga legitimidad a los órganos jurídicos.</w:t>
      </w:r>
    </w:p>
    <w:p w:rsidR="00152061" w:rsidRDefault="00152061" w:rsidP="00152061">
      <w:pPr>
        <w:rPr>
          <w:rFonts w:ascii="Times New Roman" w:hAnsi="Times New Roman" w:cs="Times New Roman"/>
        </w:rPr>
      </w:pPr>
      <w:r w:rsidRPr="00152061">
        <w:rPr>
          <w:rFonts w:ascii="Times New Roman" w:hAnsi="Times New Roman" w:cs="Times New Roman"/>
        </w:rPr>
        <w:t xml:space="preserve">Se hace necesario buscar la forma de que la obediencia a las prescripciones jurídicas sea en interés de quienes la observan. Para eso, debe prometerse una recompensa para el caso de obediencia o un castigo para la desobediencia. Hay dos elementos característicos que utiliza el Estado para persuadir a los hombres de adoptar los primeros: la </w:t>
      </w:r>
      <w:r w:rsidRPr="00705FB5">
        <w:rPr>
          <w:rFonts w:ascii="Times New Roman" w:hAnsi="Times New Roman" w:cs="Times New Roman"/>
          <w:b/>
        </w:rPr>
        <w:t>autoridad</w:t>
      </w:r>
      <w:r w:rsidRPr="00152061">
        <w:rPr>
          <w:rFonts w:ascii="Times New Roman" w:hAnsi="Times New Roman" w:cs="Times New Roman"/>
        </w:rPr>
        <w:t xml:space="preserve"> y la </w:t>
      </w:r>
      <w:r w:rsidRPr="00705FB5">
        <w:rPr>
          <w:rFonts w:ascii="Times New Roman" w:hAnsi="Times New Roman" w:cs="Times New Roman"/>
          <w:b/>
        </w:rPr>
        <w:t>coacción</w:t>
      </w:r>
      <w:r w:rsidRPr="00152061">
        <w:rPr>
          <w:rFonts w:ascii="Times New Roman" w:hAnsi="Times New Roman" w:cs="Times New Roman"/>
        </w:rPr>
        <w:t>. Se establecen órganos o instituciones encargadas de indicar cuáles son las conductas genéricas que se suponen deseables para que no se realicen conductas conflictivas</w:t>
      </w:r>
      <w:r>
        <w:rPr>
          <w:rFonts w:ascii="Times New Roman" w:hAnsi="Times New Roman" w:cs="Times New Roman"/>
        </w:rPr>
        <w:t>.</w:t>
      </w:r>
      <w:r w:rsidR="00E23AF1">
        <w:rPr>
          <w:rFonts w:ascii="Times New Roman" w:hAnsi="Times New Roman" w:cs="Times New Roman"/>
        </w:rPr>
        <w:t xml:space="preserve"> Suele ser el </w:t>
      </w:r>
      <w:r w:rsidR="00E23AF1" w:rsidRPr="00705FB5">
        <w:rPr>
          <w:rFonts w:ascii="Times New Roman" w:hAnsi="Times New Roman" w:cs="Times New Roman"/>
          <w:b/>
        </w:rPr>
        <w:t>Estado</w:t>
      </w:r>
      <w:r w:rsidR="00E23AF1">
        <w:rPr>
          <w:rFonts w:ascii="Times New Roman" w:hAnsi="Times New Roman" w:cs="Times New Roman"/>
        </w:rPr>
        <w:t xml:space="preserve"> el que se encarga de que se cumplan estas conductas deseables, y la técnica más eficiente  para satisfacer los fines y objetivos establecidos por los órganos que lo integran suele ser la </w:t>
      </w:r>
      <w:r w:rsidR="00E23AF1" w:rsidRPr="00705FB5">
        <w:rPr>
          <w:rFonts w:ascii="Times New Roman" w:hAnsi="Times New Roman" w:cs="Times New Roman"/>
          <w:b/>
        </w:rPr>
        <w:t>motivación a través del castigo</w:t>
      </w:r>
      <w:r w:rsidR="00E23AF1">
        <w:rPr>
          <w:rFonts w:ascii="Times New Roman" w:hAnsi="Times New Roman" w:cs="Times New Roman"/>
        </w:rPr>
        <w:t xml:space="preserve">, recurriendo así a la coacción.  </w:t>
      </w:r>
    </w:p>
    <w:p w:rsidR="00A54AE0" w:rsidRDefault="005F6B50" w:rsidP="00A54AE0">
      <w:pPr>
        <w:rPr>
          <w:rFonts w:ascii="Times New Roman" w:hAnsi="Times New Roman" w:cs="Times New Roman"/>
        </w:rPr>
      </w:pPr>
      <w:r w:rsidRPr="005F6B50">
        <w:rPr>
          <w:rFonts w:ascii="Times New Roman" w:hAnsi="Times New Roman" w:cs="Times New Roman"/>
        </w:rPr>
        <w:t xml:space="preserve">Tiene que ser tomado en virtud </w:t>
      </w:r>
      <w:r w:rsidRPr="00705FB5">
        <w:rPr>
          <w:rFonts w:ascii="Times New Roman" w:hAnsi="Times New Roman" w:cs="Times New Roman"/>
        </w:rPr>
        <w:t>de</w:t>
      </w:r>
      <w:r w:rsidRPr="00705FB5">
        <w:rPr>
          <w:rFonts w:ascii="Times New Roman" w:hAnsi="Times New Roman" w:cs="Times New Roman"/>
          <w:b/>
        </w:rPr>
        <w:t xml:space="preserve"> razones morales o jurídicas</w:t>
      </w:r>
      <w:r w:rsidRPr="005F6B50">
        <w:rPr>
          <w:rFonts w:ascii="Times New Roman" w:hAnsi="Times New Roman" w:cs="Times New Roman"/>
        </w:rPr>
        <w:t>. Los jueces deben decidir si ciertas reglas son aplicables a casos particulares, y disponer la ejecución de las consecuencias que esas reglas disponen. La decisión de aplicar el Derecho puede estar motivada por razones jurídicas que los jueces pueden no justificarlas pero no pueden eludirlo cuando las decisiones son sobre la base moral.</w:t>
      </w:r>
    </w:p>
    <w:p w:rsidR="005F6B50" w:rsidRDefault="005F6B50" w:rsidP="00A54AE0">
      <w:pPr>
        <w:rPr>
          <w:rFonts w:ascii="Times New Roman" w:hAnsi="Times New Roman" w:cs="Times New Roman"/>
          <w:b/>
          <w:i/>
          <w:u w:val="single"/>
        </w:rPr>
      </w:pPr>
      <w:r w:rsidRPr="005F6B50">
        <w:rPr>
          <w:rFonts w:ascii="Times New Roman" w:hAnsi="Times New Roman" w:cs="Times New Roman"/>
          <w:b/>
          <w:i/>
          <w:u w:val="single"/>
        </w:rPr>
        <w:t>Problemáticas para definir la palabra “Derecho”</w:t>
      </w:r>
    </w:p>
    <w:p w:rsidR="005F6B50" w:rsidRDefault="005F6B50" w:rsidP="00A54AE0">
      <w:pPr>
        <w:rPr>
          <w:rFonts w:ascii="Times New Roman" w:hAnsi="Times New Roman" w:cs="Times New Roman"/>
        </w:rPr>
      </w:pPr>
      <w:r>
        <w:rPr>
          <w:rFonts w:ascii="Times New Roman" w:hAnsi="Times New Roman" w:cs="Times New Roman"/>
          <w:b/>
        </w:rPr>
        <w:t xml:space="preserve">Ambigüedad: </w:t>
      </w:r>
      <w:r>
        <w:rPr>
          <w:rFonts w:ascii="Times New Roman" w:hAnsi="Times New Roman" w:cs="Times New Roman"/>
        </w:rPr>
        <w:t>posee múltiples signi</w:t>
      </w:r>
      <w:r w:rsidR="00705FB5">
        <w:rPr>
          <w:rFonts w:ascii="Times New Roman" w:hAnsi="Times New Roman" w:cs="Times New Roman"/>
        </w:rPr>
        <w:t>ficados e interpretaciones. Ésto</w:t>
      </w:r>
      <w:r>
        <w:rPr>
          <w:rFonts w:ascii="Times New Roman" w:hAnsi="Times New Roman" w:cs="Times New Roman"/>
        </w:rPr>
        <w:t>s son:</w:t>
      </w:r>
    </w:p>
    <w:p w:rsidR="005F6B50" w:rsidRDefault="005F6B50" w:rsidP="00A54AE0">
      <w:pPr>
        <w:rPr>
          <w:rFonts w:ascii="Times New Roman" w:hAnsi="Times New Roman" w:cs="Times New Roman"/>
          <w:u w:val="single"/>
        </w:rPr>
      </w:pPr>
      <w:r>
        <w:rPr>
          <w:rFonts w:ascii="Times New Roman" w:hAnsi="Times New Roman" w:cs="Times New Roman"/>
        </w:rPr>
        <w:t>-</w:t>
      </w:r>
      <w:r>
        <w:rPr>
          <w:rFonts w:ascii="Times New Roman" w:hAnsi="Times New Roman" w:cs="Times New Roman"/>
          <w:i/>
        </w:rPr>
        <w:t xml:space="preserve">Derecho Objetivo: </w:t>
      </w:r>
      <w:r w:rsidR="00B50E82">
        <w:rPr>
          <w:rFonts w:ascii="Times New Roman" w:hAnsi="Times New Roman" w:cs="Times New Roman"/>
        </w:rPr>
        <w:t>Se refiera a un s</w:t>
      </w:r>
      <w:r>
        <w:rPr>
          <w:rFonts w:ascii="Times New Roman" w:hAnsi="Times New Roman" w:cs="Times New Roman"/>
        </w:rPr>
        <w:t>istema de normas vigentes con la finalidad de resolver problemas. Co</w:t>
      </w:r>
      <w:r w:rsidR="00B50E82">
        <w:rPr>
          <w:rFonts w:ascii="Times New Roman" w:hAnsi="Times New Roman" w:cs="Times New Roman"/>
        </w:rPr>
        <w:t>njunto</w:t>
      </w:r>
      <w:r>
        <w:rPr>
          <w:rFonts w:ascii="Times New Roman" w:hAnsi="Times New Roman" w:cs="Times New Roman"/>
        </w:rPr>
        <w:t xml:space="preserve"> de leyes escritas </w:t>
      </w:r>
      <w:r w:rsidR="00B50E82">
        <w:rPr>
          <w:rFonts w:ascii="Times New Roman" w:hAnsi="Times New Roman" w:cs="Times New Roman"/>
        </w:rPr>
        <w:t>y agrupadas en Códigos (</w:t>
      </w:r>
      <w:r w:rsidR="00B50E82">
        <w:rPr>
          <w:rFonts w:ascii="Times New Roman" w:hAnsi="Times New Roman" w:cs="Times New Roman"/>
          <w:u w:val="single"/>
        </w:rPr>
        <w:t>sistema continental)</w:t>
      </w:r>
    </w:p>
    <w:p w:rsidR="00B50E82" w:rsidRDefault="00B50E82" w:rsidP="00A54AE0">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Derecho Subjetivo: </w:t>
      </w:r>
      <w:r>
        <w:rPr>
          <w:rFonts w:ascii="Times New Roman" w:hAnsi="Times New Roman" w:cs="Times New Roman"/>
        </w:rPr>
        <w:t xml:space="preserve">Hace referencia a un sujeto de derecho que tiene la facultad o atribución de exigir cierta conducta obligatoria, siempre y cuando lo permita el derecho objetivo. Le da </w:t>
      </w:r>
      <w:r w:rsidR="00705FB5">
        <w:rPr>
          <w:rFonts w:ascii="Times New Roman" w:hAnsi="Times New Roman" w:cs="Times New Roman"/>
        </w:rPr>
        <w:t>v</w:t>
      </w:r>
      <w:r>
        <w:rPr>
          <w:rFonts w:ascii="Times New Roman" w:hAnsi="Times New Roman" w:cs="Times New Roman"/>
        </w:rPr>
        <w:t>ida a las normas.</w:t>
      </w:r>
    </w:p>
    <w:p w:rsidR="00B50E82" w:rsidRDefault="00B50E82" w:rsidP="00A54AE0">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Ciencia del Derecho: </w:t>
      </w:r>
      <w:r>
        <w:rPr>
          <w:rFonts w:ascii="Times New Roman" w:hAnsi="Times New Roman" w:cs="Times New Roman"/>
        </w:rPr>
        <w:t>Se refiere al estudio del Derecho, de todo conocimiento emitido  por los doctrinarios y profesores.</w:t>
      </w:r>
    </w:p>
    <w:p w:rsidR="00B50E82" w:rsidRDefault="00B50E82" w:rsidP="00A54AE0">
      <w:pPr>
        <w:rPr>
          <w:rFonts w:ascii="Times New Roman" w:hAnsi="Times New Roman" w:cs="Times New Roman"/>
        </w:rPr>
      </w:pPr>
      <w:r>
        <w:rPr>
          <w:rFonts w:ascii="Times New Roman" w:hAnsi="Times New Roman" w:cs="Times New Roman"/>
        </w:rPr>
        <w:t>Para que este punto no genere más confusiones</w:t>
      </w:r>
      <w:r w:rsidR="00705FB5">
        <w:rPr>
          <w:rFonts w:ascii="Times New Roman" w:hAnsi="Times New Roman" w:cs="Times New Roman"/>
        </w:rPr>
        <w:t xml:space="preserve"> y que todos entiendan lo mismo</w:t>
      </w:r>
      <w:r>
        <w:rPr>
          <w:rFonts w:ascii="Times New Roman" w:hAnsi="Times New Roman" w:cs="Times New Roman"/>
        </w:rPr>
        <w:t xml:space="preserve">, los doctrinarios acordaron que la palabra </w:t>
      </w:r>
      <w:r>
        <w:rPr>
          <w:rFonts w:ascii="Times New Roman" w:hAnsi="Times New Roman" w:cs="Times New Roman"/>
          <w:i/>
        </w:rPr>
        <w:t xml:space="preserve">Derecho </w:t>
      </w:r>
      <w:r w:rsidR="00705FB5">
        <w:rPr>
          <w:rFonts w:ascii="Times New Roman" w:hAnsi="Times New Roman" w:cs="Times New Roman"/>
        </w:rPr>
        <w:t>de forma solitaria se refiera al ordenamiento jurídico. Si se quiere hablar de alguna de las otras definiciones se debe aclarar ( Ej: si se quiere hablar de permiso o posibilidad se debe mencionar el Derecho Subjetivo)</w:t>
      </w:r>
    </w:p>
    <w:p w:rsidR="00705FB5" w:rsidRDefault="00705FB5" w:rsidP="00A54AE0">
      <w:pPr>
        <w:rPr>
          <w:rFonts w:ascii="Times New Roman" w:hAnsi="Times New Roman" w:cs="Times New Roman"/>
        </w:rPr>
      </w:pPr>
      <w:r>
        <w:rPr>
          <w:rFonts w:ascii="Times New Roman" w:hAnsi="Times New Roman" w:cs="Times New Roman"/>
          <w:b/>
        </w:rPr>
        <w:t xml:space="preserve">Vaguedad: </w:t>
      </w:r>
      <w:r w:rsidR="004C25AD">
        <w:rPr>
          <w:rFonts w:ascii="Times New Roman" w:hAnsi="Times New Roman" w:cs="Times New Roman"/>
        </w:rPr>
        <w:t>posee múltiples propiedades que la caracterizan, pero no todas se pueden aplicar a los distintos significados de la palabra</w:t>
      </w:r>
      <w:r w:rsidR="008E160D">
        <w:rPr>
          <w:rFonts w:ascii="Times New Roman" w:hAnsi="Times New Roman" w:cs="Times New Roman"/>
        </w:rPr>
        <w:t>.</w:t>
      </w:r>
    </w:p>
    <w:p w:rsidR="004C25AD" w:rsidRDefault="00D16D79" w:rsidP="00A54AE0">
      <w:pPr>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i/>
        </w:rPr>
        <w:t xml:space="preserve">Coactividad: </w:t>
      </w:r>
      <w:r>
        <w:rPr>
          <w:rFonts w:ascii="Times New Roman" w:hAnsi="Times New Roman" w:cs="Times New Roman"/>
        </w:rPr>
        <w:t>uso de la fuerza estatal para darle obligatoriedad a la ley. No todas las normas obligan sino que dan opciones, dan reglas y dirigen nuestra conducta</w:t>
      </w:r>
    </w:p>
    <w:p w:rsidR="00D16D79" w:rsidRPr="00D16D79" w:rsidRDefault="00D16D79" w:rsidP="00A54AE0">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Directivas de autoridad: </w:t>
      </w:r>
      <w:r>
        <w:rPr>
          <w:rFonts w:ascii="Times New Roman" w:hAnsi="Times New Roman" w:cs="Times New Roman"/>
        </w:rPr>
        <w:t xml:space="preserve">normas emitidas por figuras y organismos con facultades suficientes que le otorga la Constitución Nacional. La excepción a este caso son las costumbres jurídicas, que son </w:t>
      </w:r>
      <w:r w:rsidR="00DB1440">
        <w:rPr>
          <w:rFonts w:ascii="Times New Roman" w:hAnsi="Times New Roman" w:cs="Times New Roman"/>
        </w:rPr>
        <w:t>conductas visibles y repetidas en el tiempo que no están establecidas en la ley y ayudan a comprender y mejorar el Derecho. Éstas no son emitidas por ninguna autoridad competente</w:t>
      </w:r>
      <w:r w:rsidR="008E160D">
        <w:rPr>
          <w:rFonts w:ascii="Times New Roman" w:hAnsi="Times New Roman" w:cs="Times New Roman"/>
        </w:rPr>
        <w:t>.</w:t>
      </w:r>
    </w:p>
    <w:p w:rsidR="00A54AE0" w:rsidRDefault="008E160D" w:rsidP="00A54AE0">
      <w:pPr>
        <w:rPr>
          <w:rFonts w:ascii="Times New Roman" w:hAnsi="Times New Roman" w:cs="Times New Roman"/>
        </w:rPr>
      </w:pPr>
      <w:r>
        <w:t>-</w:t>
      </w:r>
      <w:r>
        <w:rPr>
          <w:rFonts w:ascii="Times New Roman" w:hAnsi="Times New Roman" w:cs="Times New Roman"/>
          <w:i/>
        </w:rPr>
        <w:t xml:space="preserve">Reglas Generales: </w:t>
      </w:r>
      <w:r>
        <w:rPr>
          <w:rFonts w:ascii="Times New Roman" w:hAnsi="Times New Roman" w:cs="Times New Roman"/>
        </w:rPr>
        <w:t xml:space="preserve">normas dirigidas hacia un sujeto indeterminado, para toda la sociedad. No son las únicas ya que también existen las </w:t>
      </w:r>
      <w:r w:rsidRPr="008E160D">
        <w:rPr>
          <w:rFonts w:ascii="Times New Roman" w:hAnsi="Times New Roman" w:cs="Times New Roman"/>
          <w:u w:val="single"/>
        </w:rPr>
        <w:t>reglas particulares</w:t>
      </w:r>
      <w:r>
        <w:rPr>
          <w:rFonts w:ascii="Times New Roman" w:hAnsi="Times New Roman" w:cs="Times New Roman"/>
        </w:rPr>
        <w:t>, que están dirigidas a un sujeto determinado.</w:t>
      </w:r>
    </w:p>
    <w:p w:rsidR="008E160D" w:rsidRDefault="008E160D" w:rsidP="00A54AE0">
      <w:pPr>
        <w:rPr>
          <w:rFonts w:ascii="Times New Roman" w:hAnsi="Times New Roman" w:cs="Times New Roman"/>
        </w:rPr>
      </w:pPr>
      <w:r>
        <w:rPr>
          <w:rFonts w:ascii="Times New Roman" w:hAnsi="Times New Roman" w:cs="Times New Roman"/>
          <w:b/>
        </w:rPr>
        <w:t xml:space="preserve">Carga Emotiva: </w:t>
      </w:r>
      <w:r>
        <w:rPr>
          <w:rFonts w:ascii="Times New Roman" w:hAnsi="Times New Roman" w:cs="Times New Roman"/>
        </w:rPr>
        <w:t xml:space="preserve">genera un sentimiento diferente según cada persona, ya sea negativo o positivo. </w:t>
      </w:r>
    </w:p>
    <w:p w:rsidR="008E160D" w:rsidRDefault="008E160D" w:rsidP="00A54AE0">
      <w:pPr>
        <w:rPr>
          <w:rFonts w:ascii="Times New Roman" w:hAnsi="Times New Roman" w:cs="Times New Roman"/>
        </w:rPr>
      </w:pPr>
    </w:p>
    <w:p w:rsidR="008E160D" w:rsidRDefault="008E160D" w:rsidP="00A54AE0">
      <w:pPr>
        <w:rPr>
          <w:rFonts w:ascii="Times New Roman" w:hAnsi="Times New Roman" w:cs="Times New Roman"/>
          <w:b/>
          <w:i/>
          <w:u w:val="single"/>
        </w:rPr>
      </w:pPr>
      <w:r>
        <w:rPr>
          <w:rFonts w:ascii="Times New Roman" w:hAnsi="Times New Roman" w:cs="Times New Roman"/>
          <w:b/>
          <w:i/>
          <w:u w:val="single"/>
        </w:rPr>
        <w:t>Relación entre Derecho y moral</w:t>
      </w:r>
    </w:p>
    <w:p w:rsidR="008E160D" w:rsidRDefault="008E160D" w:rsidP="00A54AE0">
      <w:pPr>
        <w:rPr>
          <w:rFonts w:ascii="Times New Roman" w:hAnsi="Times New Roman" w:cs="Times New Roman"/>
          <w:b/>
          <w:i/>
          <w:u w:val="single"/>
        </w:rPr>
      </w:pPr>
    </w:p>
    <w:p w:rsidR="00D4538A" w:rsidRDefault="00676DFE" w:rsidP="00A54AE0">
      <w:pPr>
        <w:rPr>
          <w:rFonts w:ascii="Times New Roman" w:hAnsi="Times New Roman" w:cs="Times New Roman"/>
        </w:rPr>
      </w:pPr>
      <w:r w:rsidRPr="00676DFE">
        <w:rPr>
          <w:rFonts w:ascii="Times New Roman" w:hAnsi="Times New Roman" w:cs="Times New Roman"/>
        </w:rPr>
        <w:t xml:space="preserve">La </w:t>
      </w:r>
      <w:r w:rsidRPr="00676DFE">
        <w:rPr>
          <w:rFonts w:ascii="Times New Roman" w:hAnsi="Times New Roman" w:cs="Times New Roman"/>
          <w:b/>
        </w:rPr>
        <w:t>moral</w:t>
      </w:r>
      <w:r w:rsidRPr="00676DFE">
        <w:rPr>
          <w:rFonts w:ascii="Times New Roman" w:hAnsi="Times New Roman" w:cs="Times New Roman"/>
        </w:rPr>
        <w:t xml:space="preserve"> (subjetivo) depende de cada uno, no es un concepto predeterminado ya que depende de las convicciones y los puntos de vista; es aplicada cotidianamente</w:t>
      </w:r>
      <w:r>
        <w:rPr>
          <w:rFonts w:ascii="Times New Roman" w:hAnsi="Times New Roman" w:cs="Times New Roman"/>
        </w:rPr>
        <w:t>. Las normas de un sistema jurídico por lo general deben ajustarse a ciertos principios morales y de justicia</w:t>
      </w:r>
      <w:r w:rsidR="00B40325" w:rsidRPr="00B40325">
        <w:t xml:space="preserve"> </w:t>
      </w:r>
      <w:r w:rsidR="00B40325">
        <w:t>.</w:t>
      </w:r>
      <w:r w:rsidR="00B40325">
        <w:rPr>
          <w:rFonts w:ascii="Times New Roman" w:hAnsi="Times New Roman" w:cs="Times New Roman"/>
        </w:rPr>
        <w:t>U</w:t>
      </w:r>
      <w:r w:rsidR="00B40325" w:rsidRPr="00B40325">
        <w:rPr>
          <w:rFonts w:ascii="Times New Roman" w:hAnsi="Times New Roman" w:cs="Times New Roman"/>
        </w:rPr>
        <w:t>n derecho que no se ajuste mínimamente a criterios morales puede perder legitimidad social y volverse ineficaz. Además, en contextos de interpretación, la moral juega un papel fundamental par</w:t>
      </w:r>
      <w:r w:rsidR="00B40325">
        <w:rPr>
          <w:rFonts w:ascii="Times New Roman" w:hAnsi="Times New Roman" w:cs="Times New Roman"/>
        </w:rPr>
        <w:t>a aplicar y entender el derecho</w:t>
      </w:r>
      <w:r>
        <w:rPr>
          <w:rFonts w:ascii="Times New Roman" w:hAnsi="Times New Roman" w:cs="Times New Roman"/>
        </w:rPr>
        <w:t xml:space="preserve">.  Tanto las </w:t>
      </w:r>
      <w:r>
        <w:rPr>
          <w:rFonts w:ascii="Times New Roman" w:hAnsi="Times New Roman" w:cs="Times New Roman"/>
          <w:b/>
        </w:rPr>
        <w:t xml:space="preserve">normas morales </w:t>
      </w:r>
      <w:r>
        <w:rPr>
          <w:rFonts w:ascii="Times New Roman" w:hAnsi="Times New Roman" w:cs="Times New Roman"/>
        </w:rPr>
        <w:t xml:space="preserve">como las </w:t>
      </w:r>
      <w:r>
        <w:rPr>
          <w:rFonts w:ascii="Times New Roman" w:hAnsi="Times New Roman" w:cs="Times New Roman"/>
          <w:b/>
        </w:rPr>
        <w:t xml:space="preserve">jurídicas </w:t>
      </w:r>
      <w:r>
        <w:rPr>
          <w:rFonts w:ascii="Times New Roman" w:hAnsi="Times New Roman" w:cs="Times New Roman"/>
        </w:rPr>
        <w:t xml:space="preserve">coinciden  en que ambas observan al </w:t>
      </w:r>
      <w:r w:rsidR="00D4538A">
        <w:rPr>
          <w:rFonts w:ascii="Times New Roman" w:hAnsi="Times New Roman" w:cs="Times New Roman"/>
        </w:rPr>
        <w:t>sujeto de derecho y su conducta.</w:t>
      </w:r>
    </w:p>
    <w:p w:rsidR="00D4538A" w:rsidRDefault="003C5FB5" w:rsidP="00A54AE0">
      <w:pPr>
        <w:rPr>
          <w:rFonts w:ascii="Times New Roman" w:hAnsi="Times New Roman" w:cs="Times New Roman"/>
        </w:rPr>
      </w:pPr>
      <w:r w:rsidRPr="003C5FB5">
        <w:rPr>
          <w:rFonts w:ascii="Times New Roman" w:hAnsi="Times New Roman" w:cs="Times New Roman"/>
          <w:i/>
          <w:noProof/>
          <w:u w:val="single"/>
          <w:lang w:eastAsia="es-AR"/>
        </w:rPr>
        <mc:AlternateContent>
          <mc:Choice Requires="wps">
            <w:drawing>
              <wp:anchor distT="0" distB="0" distL="114300" distR="114300" simplePos="0" relativeHeight="251661312" behindDoc="0" locked="0" layoutInCell="1" allowOverlap="1" wp14:anchorId="77ED3D9E" wp14:editId="6361DDA4">
                <wp:simplePos x="0" y="0"/>
                <wp:positionH relativeFrom="column">
                  <wp:posOffset>3343275</wp:posOffset>
                </wp:positionH>
                <wp:positionV relativeFrom="paragraph">
                  <wp:posOffset>76200</wp:posOffset>
                </wp:positionV>
                <wp:extent cx="3124200" cy="1403985"/>
                <wp:effectExtent l="0" t="0" r="19050" b="2286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3985"/>
                        </a:xfrm>
                        <a:prstGeom prst="rect">
                          <a:avLst/>
                        </a:prstGeom>
                        <a:solidFill>
                          <a:srgbClr val="FFFFFF"/>
                        </a:solidFill>
                        <a:ln w="9525">
                          <a:solidFill>
                            <a:srgbClr val="000000"/>
                          </a:solidFill>
                          <a:miter lim="800000"/>
                          <a:headEnd/>
                          <a:tailEnd/>
                        </a:ln>
                      </wps:spPr>
                      <wps:txbx>
                        <w:txbxContent>
                          <w:p w:rsidR="003C5FB5" w:rsidRPr="003C5FB5" w:rsidRDefault="003C5FB5" w:rsidP="003C5FB5">
                            <w:pPr>
                              <w:rPr>
                                <w:rFonts w:ascii="Times New Roman" w:hAnsi="Times New Roman" w:cs="Times New Roman"/>
                                <w:i/>
                                <w:u w:val="single"/>
                              </w:rPr>
                            </w:pPr>
                            <w:r w:rsidRPr="003C5FB5">
                              <w:rPr>
                                <w:rFonts w:ascii="Times New Roman" w:hAnsi="Times New Roman" w:cs="Times New Roman"/>
                                <w:i/>
                                <w:u w:val="single"/>
                              </w:rPr>
                              <w:t>Normas Morales</w:t>
                            </w:r>
                          </w:p>
                          <w:p w:rsidR="003C5FB5" w:rsidRPr="003C5FB5" w:rsidRDefault="003C5FB5" w:rsidP="003C5FB5">
                            <w:pPr>
                              <w:rPr>
                                <w:rFonts w:ascii="Times New Roman" w:hAnsi="Times New Roman" w:cs="Times New Roman"/>
                              </w:rPr>
                            </w:pPr>
                            <w:r w:rsidRPr="003C5FB5">
                              <w:rPr>
                                <w:rFonts w:ascii="Times New Roman" w:hAnsi="Times New Roman" w:cs="Times New Roman"/>
                              </w:rPr>
                              <w:t xml:space="preserve">-Poseen </w:t>
                            </w:r>
                            <w:r w:rsidRPr="003C5FB5">
                              <w:rPr>
                                <w:rFonts w:ascii="Times New Roman" w:hAnsi="Times New Roman" w:cs="Times New Roman"/>
                                <w:b/>
                              </w:rPr>
                              <w:t>una sanción implícita</w:t>
                            </w:r>
                            <w:r w:rsidRPr="003C5FB5">
                              <w:rPr>
                                <w:rFonts w:ascii="Times New Roman" w:hAnsi="Times New Roman" w:cs="Times New Roman"/>
                              </w:rPr>
                              <w:t xml:space="preserve"> que se da a entender</w:t>
                            </w:r>
                          </w:p>
                          <w:p w:rsidR="003C5FB5" w:rsidRPr="003C5FB5" w:rsidRDefault="003C5FB5" w:rsidP="003C5FB5">
                            <w:pPr>
                              <w:rPr>
                                <w:rFonts w:ascii="Times New Roman" w:hAnsi="Times New Roman" w:cs="Times New Roman"/>
                              </w:rPr>
                            </w:pPr>
                            <w:r w:rsidRPr="003C5FB5">
                              <w:rPr>
                                <w:rFonts w:ascii="Times New Roman" w:hAnsi="Times New Roman" w:cs="Times New Roman"/>
                              </w:rPr>
                              <w:t xml:space="preserve">-Su </w:t>
                            </w:r>
                            <w:r w:rsidRPr="003C5FB5">
                              <w:rPr>
                                <w:rFonts w:ascii="Times New Roman" w:hAnsi="Times New Roman" w:cs="Times New Roman"/>
                                <w:b/>
                              </w:rPr>
                              <w:t>Ámbito de Aplicación</w:t>
                            </w:r>
                            <w:r w:rsidRPr="003C5FB5">
                              <w:rPr>
                                <w:rFonts w:ascii="Times New Roman" w:hAnsi="Times New Roman" w:cs="Times New Roman"/>
                              </w:rPr>
                              <w:t xml:space="preserve"> es </w:t>
                            </w:r>
                            <w:r w:rsidRPr="003C5FB5">
                              <w:rPr>
                                <w:rFonts w:ascii="Times New Roman" w:hAnsi="Times New Roman" w:cs="Times New Roman"/>
                                <w:b/>
                              </w:rPr>
                              <w:t>interno</w:t>
                            </w:r>
                          </w:p>
                          <w:p w:rsidR="003C5FB5" w:rsidRPr="003C5FB5" w:rsidRDefault="003C5FB5" w:rsidP="003C5FB5">
                            <w:pPr>
                              <w:rPr>
                                <w:rFonts w:ascii="Times New Roman" w:hAnsi="Times New Roman" w:cs="Times New Roman"/>
                              </w:rPr>
                            </w:pPr>
                            <w:r w:rsidRPr="003C5FB5">
                              <w:rPr>
                                <w:rFonts w:ascii="Times New Roman" w:hAnsi="Times New Roman" w:cs="Times New Roman"/>
                              </w:rPr>
                              <w:t>-Intimidad/Conciencia</w:t>
                            </w:r>
                          </w:p>
                          <w:p w:rsidR="003C5FB5" w:rsidRPr="003C5FB5" w:rsidRDefault="003C5FB5" w:rsidP="003C5FB5">
                            <w:pPr>
                              <w:rPr>
                                <w:rFonts w:ascii="Times New Roman" w:hAnsi="Times New Roman" w:cs="Times New Roman"/>
                              </w:rPr>
                            </w:pPr>
                            <w:r w:rsidRPr="003C5FB5">
                              <w:rPr>
                                <w:rFonts w:ascii="Times New Roman" w:hAnsi="Times New Roman" w:cs="Times New Roman"/>
                              </w:rPr>
                              <w:t>-</w:t>
                            </w:r>
                            <w:r w:rsidRPr="003C5FB5">
                              <w:rPr>
                                <w:rFonts w:ascii="Times New Roman" w:hAnsi="Times New Roman" w:cs="Times New Roman"/>
                                <w:b/>
                              </w:rPr>
                              <w:t>Autónoma</w:t>
                            </w:r>
                            <w:r w:rsidRPr="003C5FB5">
                              <w:rPr>
                                <w:rFonts w:ascii="Times New Roman" w:hAnsi="Times New Roman" w:cs="Times New Roman"/>
                              </w:rPr>
                              <w:t>, impuesta por cada individuo a si mismo.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3.25pt;margin-top:6pt;width:24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">
                <v:textbox style="mso-fit-shape-to-text:t">
                  <w:txbxContent>
                    <w:p w:rsidR="003C5FB5" w:rsidRPr="003C5FB5" w:rsidRDefault="003C5FB5" w:rsidP="003C5FB5">
                      <w:pPr>
                        <w:rPr>
                          <w:rFonts w:ascii="Times New Roman" w:hAnsi="Times New Roman" w:cs="Times New Roman"/>
                          <w:i/>
                          <w:u w:val="single"/>
                        </w:rPr>
                      </w:pPr>
                      <w:r w:rsidRPr="003C5FB5">
                        <w:rPr>
                          <w:rFonts w:ascii="Times New Roman" w:hAnsi="Times New Roman" w:cs="Times New Roman"/>
                          <w:i/>
                          <w:u w:val="single"/>
                        </w:rPr>
                        <w:t>Normas Morales</w:t>
                      </w:r>
                    </w:p>
                    <w:p w:rsidR="003C5FB5" w:rsidRPr="003C5FB5" w:rsidRDefault="003C5FB5" w:rsidP="003C5FB5">
                      <w:pPr>
                        <w:rPr>
                          <w:rFonts w:ascii="Times New Roman" w:hAnsi="Times New Roman" w:cs="Times New Roman"/>
                        </w:rPr>
                      </w:pPr>
                      <w:r w:rsidRPr="003C5FB5">
                        <w:rPr>
                          <w:rFonts w:ascii="Times New Roman" w:hAnsi="Times New Roman" w:cs="Times New Roman"/>
                        </w:rPr>
                        <w:t xml:space="preserve">-Poseen </w:t>
                      </w:r>
                      <w:r w:rsidRPr="003C5FB5">
                        <w:rPr>
                          <w:rFonts w:ascii="Times New Roman" w:hAnsi="Times New Roman" w:cs="Times New Roman"/>
                          <w:b/>
                        </w:rPr>
                        <w:t>una sanción implícita</w:t>
                      </w:r>
                      <w:r w:rsidRPr="003C5FB5">
                        <w:rPr>
                          <w:rFonts w:ascii="Times New Roman" w:hAnsi="Times New Roman" w:cs="Times New Roman"/>
                        </w:rPr>
                        <w:t xml:space="preserve"> que se da a entender</w:t>
                      </w:r>
                    </w:p>
                    <w:p w:rsidR="003C5FB5" w:rsidRPr="003C5FB5" w:rsidRDefault="003C5FB5" w:rsidP="003C5FB5">
                      <w:pPr>
                        <w:rPr>
                          <w:rFonts w:ascii="Times New Roman" w:hAnsi="Times New Roman" w:cs="Times New Roman"/>
                        </w:rPr>
                      </w:pPr>
                      <w:r w:rsidRPr="003C5FB5">
                        <w:rPr>
                          <w:rFonts w:ascii="Times New Roman" w:hAnsi="Times New Roman" w:cs="Times New Roman"/>
                        </w:rPr>
                        <w:t xml:space="preserve">-Su </w:t>
                      </w:r>
                      <w:r w:rsidRPr="003C5FB5">
                        <w:rPr>
                          <w:rFonts w:ascii="Times New Roman" w:hAnsi="Times New Roman" w:cs="Times New Roman"/>
                          <w:b/>
                        </w:rPr>
                        <w:t>Ámbito de Aplicación</w:t>
                      </w:r>
                      <w:r w:rsidRPr="003C5FB5">
                        <w:rPr>
                          <w:rFonts w:ascii="Times New Roman" w:hAnsi="Times New Roman" w:cs="Times New Roman"/>
                        </w:rPr>
                        <w:t xml:space="preserve"> es </w:t>
                      </w:r>
                      <w:r w:rsidRPr="003C5FB5">
                        <w:rPr>
                          <w:rFonts w:ascii="Times New Roman" w:hAnsi="Times New Roman" w:cs="Times New Roman"/>
                          <w:b/>
                        </w:rPr>
                        <w:t>interno</w:t>
                      </w:r>
                    </w:p>
                    <w:p w:rsidR="003C5FB5" w:rsidRPr="003C5FB5" w:rsidRDefault="003C5FB5" w:rsidP="003C5FB5">
                      <w:pPr>
                        <w:rPr>
                          <w:rFonts w:ascii="Times New Roman" w:hAnsi="Times New Roman" w:cs="Times New Roman"/>
                        </w:rPr>
                      </w:pPr>
                      <w:r w:rsidRPr="003C5FB5">
                        <w:rPr>
                          <w:rFonts w:ascii="Times New Roman" w:hAnsi="Times New Roman" w:cs="Times New Roman"/>
                        </w:rPr>
                        <w:t>-Intimidad/Conciencia</w:t>
                      </w:r>
                    </w:p>
                    <w:p w:rsidR="003C5FB5" w:rsidRPr="003C5FB5" w:rsidRDefault="003C5FB5" w:rsidP="003C5FB5">
                      <w:pPr>
                        <w:rPr>
                          <w:rFonts w:ascii="Times New Roman" w:hAnsi="Times New Roman" w:cs="Times New Roman"/>
                        </w:rPr>
                      </w:pPr>
                      <w:r w:rsidRPr="003C5FB5">
                        <w:rPr>
                          <w:rFonts w:ascii="Times New Roman" w:hAnsi="Times New Roman" w:cs="Times New Roman"/>
                        </w:rPr>
                        <w:t>-</w:t>
                      </w:r>
                      <w:r w:rsidRPr="003C5FB5">
                        <w:rPr>
                          <w:rFonts w:ascii="Times New Roman" w:hAnsi="Times New Roman" w:cs="Times New Roman"/>
                          <w:b/>
                        </w:rPr>
                        <w:t>Autónoma</w:t>
                      </w:r>
                      <w:r w:rsidRPr="003C5FB5">
                        <w:rPr>
                          <w:rFonts w:ascii="Times New Roman" w:hAnsi="Times New Roman" w:cs="Times New Roman"/>
                        </w:rPr>
                        <w:t xml:space="preserve">, impuesta por cada individuo a </w:t>
                      </w:r>
                      <w:proofErr w:type="spellStart"/>
                      <w:r w:rsidRPr="003C5FB5">
                        <w:rPr>
                          <w:rFonts w:ascii="Times New Roman" w:hAnsi="Times New Roman" w:cs="Times New Roman"/>
                        </w:rPr>
                        <w:t>si</w:t>
                      </w:r>
                      <w:proofErr w:type="spellEnd"/>
                      <w:r w:rsidRPr="003C5FB5">
                        <w:rPr>
                          <w:rFonts w:ascii="Times New Roman" w:hAnsi="Times New Roman" w:cs="Times New Roman"/>
                        </w:rPr>
                        <w:t xml:space="preserve"> mismo.</w:t>
                      </w:r>
                    </w:p>
                  </w:txbxContent>
                </v:textbox>
              </v:shape>
            </w:pict>
          </mc:Fallback>
        </mc:AlternateContent>
      </w:r>
      <w:r w:rsidRPr="00D4538A">
        <w:rPr>
          <w:rFonts w:ascii="Times New Roman" w:hAnsi="Times New Roman" w:cs="Times New Roman"/>
          <w:noProof/>
          <w:lang w:eastAsia="es-AR"/>
        </w:rPr>
        <mc:AlternateContent>
          <mc:Choice Requires="wps">
            <w:drawing>
              <wp:anchor distT="0" distB="0" distL="114300" distR="114300" simplePos="0" relativeHeight="251659264" behindDoc="0" locked="0" layoutInCell="1" allowOverlap="1" wp14:anchorId="3C80D789" wp14:editId="35D97F62">
                <wp:simplePos x="0" y="0"/>
                <wp:positionH relativeFrom="column">
                  <wp:posOffset>80010</wp:posOffset>
                </wp:positionH>
                <wp:positionV relativeFrom="paragraph">
                  <wp:posOffset>108585</wp:posOffset>
                </wp:positionV>
                <wp:extent cx="3038475" cy="1403985"/>
                <wp:effectExtent l="0" t="0" r="28575" b="241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solidFill>
                          <a:srgbClr val="FFFFFF"/>
                        </a:solidFill>
                        <a:ln w="9525">
                          <a:solidFill>
                            <a:srgbClr val="000000"/>
                          </a:solidFill>
                          <a:miter lim="800000"/>
                          <a:headEnd/>
                          <a:tailEnd/>
                        </a:ln>
                      </wps:spPr>
                      <wps:txbx>
                        <w:txbxContent>
                          <w:p w:rsidR="003C5FB5" w:rsidRPr="00676DFE" w:rsidRDefault="003C5FB5" w:rsidP="003C5FB5">
                            <w:pPr>
                              <w:rPr>
                                <w:rFonts w:ascii="Times New Roman" w:hAnsi="Times New Roman" w:cs="Times New Roman"/>
                                <w:i/>
                              </w:rPr>
                            </w:pPr>
                            <w:r w:rsidRPr="00676DFE">
                              <w:rPr>
                                <w:rFonts w:ascii="Times New Roman" w:hAnsi="Times New Roman" w:cs="Times New Roman"/>
                                <w:i/>
                                <w:u w:val="single"/>
                              </w:rPr>
                              <w:t>Normas jurídicas</w:t>
                            </w:r>
                          </w:p>
                          <w:p w:rsidR="003C5FB5" w:rsidRPr="00676DFE" w:rsidRDefault="003C5FB5" w:rsidP="003C5FB5">
                            <w:pPr>
                              <w:rPr>
                                <w:rFonts w:ascii="Times New Roman" w:hAnsi="Times New Roman" w:cs="Times New Roman"/>
                                <w:i/>
                              </w:rPr>
                            </w:pPr>
                            <w:r w:rsidRPr="00676DFE">
                              <w:rPr>
                                <w:rFonts w:ascii="Times New Roman" w:hAnsi="Times New Roman" w:cs="Times New Roman"/>
                                <w:i/>
                              </w:rPr>
                              <w:t xml:space="preserve">- </w:t>
                            </w:r>
                            <w:r w:rsidRPr="00676DFE">
                              <w:rPr>
                                <w:rFonts w:ascii="Times New Roman" w:hAnsi="Times New Roman" w:cs="Times New Roman"/>
                              </w:rPr>
                              <w:t xml:space="preserve">Poseen una </w:t>
                            </w:r>
                            <w:r w:rsidRPr="00676DFE">
                              <w:rPr>
                                <w:rFonts w:ascii="Times New Roman" w:hAnsi="Times New Roman" w:cs="Times New Roman"/>
                                <w:b/>
                              </w:rPr>
                              <w:t>sanción forzosa</w:t>
                            </w:r>
                            <w:r w:rsidRPr="00676DFE">
                              <w:rPr>
                                <w:rFonts w:ascii="Times New Roman" w:hAnsi="Times New Roman" w:cs="Times New Roman"/>
                              </w:rPr>
                              <w:t xml:space="preserve"> que debe ser cumplida</w:t>
                            </w:r>
                          </w:p>
                          <w:p w:rsidR="003C5FB5" w:rsidRDefault="003C5FB5" w:rsidP="003C5FB5">
                            <w:pPr>
                              <w:rPr>
                                <w:rFonts w:ascii="Times New Roman" w:hAnsi="Times New Roman" w:cs="Times New Roman"/>
                                <w:i/>
                              </w:rPr>
                            </w:pPr>
                            <w:r w:rsidRPr="00676DFE">
                              <w:rPr>
                                <w:rFonts w:ascii="Times New Roman" w:hAnsi="Times New Roman" w:cs="Times New Roman"/>
                                <w:i/>
                              </w:rPr>
                              <w:t xml:space="preserve">- </w:t>
                            </w:r>
                            <w:r w:rsidRPr="00676DFE">
                              <w:rPr>
                                <w:rFonts w:ascii="Times New Roman" w:hAnsi="Times New Roman" w:cs="Times New Roman"/>
                              </w:rPr>
                              <w:t xml:space="preserve">Su </w:t>
                            </w:r>
                            <w:r w:rsidRPr="00676DFE">
                              <w:rPr>
                                <w:rFonts w:ascii="Times New Roman" w:hAnsi="Times New Roman" w:cs="Times New Roman"/>
                                <w:b/>
                              </w:rPr>
                              <w:t xml:space="preserve">Ámbito de Aplicación </w:t>
                            </w:r>
                            <w:r w:rsidRPr="00676DFE">
                              <w:rPr>
                                <w:rFonts w:ascii="Times New Roman" w:hAnsi="Times New Roman" w:cs="Times New Roman"/>
                              </w:rPr>
                              <w:t>es</w:t>
                            </w:r>
                            <w:r w:rsidRPr="00676DFE">
                              <w:rPr>
                                <w:rFonts w:ascii="Times New Roman" w:hAnsi="Times New Roman" w:cs="Times New Roman"/>
                                <w:i/>
                              </w:rPr>
                              <w:t xml:space="preserve"> externo</w:t>
                            </w:r>
                          </w:p>
                          <w:p w:rsidR="003C5FB5" w:rsidRDefault="003C5FB5" w:rsidP="003C5FB5">
                            <w:pPr>
                              <w:rPr>
                                <w:rFonts w:ascii="Times New Roman" w:hAnsi="Times New Roman" w:cs="Times New Roman"/>
                              </w:rPr>
                            </w:pPr>
                            <w:r>
                              <w:rPr>
                                <w:rFonts w:ascii="Times New Roman" w:hAnsi="Times New Roman" w:cs="Times New Roman"/>
                              </w:rPr>
                              <w:t>-Repercusión de conductas</w:t>
                            </w:r>
                          </w:p>
                          <w:p w:rsidR="003C5FB5" w:rsidRDefault="003C5FB5" w:rsidP="003C5FB5">
                            <w:pPr>
                              <w:rPr>
                                <w:rFonts w:ascii="Times New Roman" w:hAnsi="Times New Roman" w:cs="Times New Roman"/>
                              </w:rPr>
                            </w:pPr>
                            <w:r>
                              <w:rPr>
                                <w:rFonts w:ascii="Times New Roman" w:hAnsi="Times New Roman" w:cs="Times New Roman"/>
                              </w:rPr>
                              <w:t>-</w:t>
                            </w:r>
                            <w:r>
                              <w:rPr>
                                <w:rFonts w:ascii="Times New Roman" w:hAnsi="Times New Roman" w:cs="Times New Roman"/>
                                <w:b/>
                              </w:rPr>
                              <w:t xml:space="preserve">Heterónomo, </w:t>
                            </w:r>
                            <w:r>
                              <w:rPr>
                                <w:rFonts w:ascii="Times New Roman" w:hAnsi="Times New Roman" w:cs="Times New Roman"/>
                              </w:rPr>
                              <w:t xml:space="preserve">normas dirigidas para una sociedad </w:t>
                            </w:r>
                          </w:p>
                          <w:p w:rsidR="00D4538A" w:rsidRDefault="00D4538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3pt;margin-top:8.55pt;width:23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">
                <v:textbox style="mso-fit-shape-to-text:t">
                  <w:txbxContent>
                    <w:p w:rsidR="003C5FB5" w:rsidRPr="00676DFE" w:rsidRDefault="003C5FB5" w:rsidP="003C5FB5">
                      <w:pPr>
                        <w:rPr>
                          <w:rFonts w:ascii="Times New Roman" w:hAnsi="Times New Roman" w:cs="Times New Roman"/>
                          <w:i/>
                        </w:rPr>
                      </w:pPr>
                      <w:r w:rsidRPr="00676DFE">
                        <w:rPr>
                          <w:rFonts w:ascii="Times New Roman" w:hAnsi="Times New Roman" w:cs="Times New Roman"/>
                          <w:i/>
                          <w:u w:val="single"/>
                        </w:rPr>
                        <w:t>Normas jurídicas</w:t>
                      </w:r>
                    </w:p>
                    <w:p w:rsidR="003C5FB5" w:rsidRPr="00676DFE" w:rsidRDefault="003C5FB5" w:rsidP="003C5FB5">
                      <w:pPr>
                        <w:rPr>
                          <w:rFonts w:ascii="Times New Roman" w:hAnsi="Times New Roman" w:cs="Times New Roman"/>
                          <w:i/>
                        </w:rPr>
                      </w:pPr>
                      <w:r w:rsidRPr="00676DFE">
                        <w:rPr>
                          <w:rFonts w:ascii="Times New Roman" w:hAnsi="Times New Roman" w:cs="Times New Roman"/>
                          <w:i/>
                        </w:rPr>
                        <w:t xml:space="preserve">- </w:t>
                      </w:r>
                      <w:r w:rsidRPr="00676DFE">
                        <w:rPr>
                          <w:rFonts w:ascii="Times New Roman" w:hAnsi="Times New Roman" w:cs="Times New Roman"/>
                        </w:rPr>
                        <w:t xml:space="preserve">Poseen una </w:t>
                      </w:r>
                      <w:r w:rsidRPr="00676DFE">
                        <w:rPr>
                          <w:rFonts w:ascii="Times New Roman" w:hAnsi="Times New Roman" w:cs="Times New Roman"/>
                          <w:b/>
                        </w:rPr>
                        <w:t>sanción forzosa</w:t>
                      </w:r>
                      <w:r w:rsidRPr="00676DFE">
                        <w:rPr>
                          <w:rFonts w:ascii="Times New Roman" w:hAnsi="Times New Roman" w:cs="Times New Roman"/>
                        </w:rPr>
                        <w:t xml:space="preserve"> que debe ser cumplida</w:t>
                      </w:r>
                    </w:p>
                    <w:p w:rsidR="003C5FB5" w:rsidRDefault="003C5FB5" w:rsidP="003C5FB5">
                      <w:pPr>
                        <w:rPr>
                          <w:rFonts w:ascii="Times New Roman" w:hAnsi="Times New Roman" w:cs="Times New Roman"/>
                          <w:i/>
                        </w:rPr>
                      </w:pPr>
                      <w:r w:rsidRPr="00676DFE">
                        <w:rPr>
                          <w:rFonts w:ascii="Times New Roman" w:hAnsi="Times New Roman" w:cs="Times New Roman"/>
                          <w:i/>
                        </w:rPr>
                        <w:t xml:space="preserve">- </w:t>
                      </w:r>
                      <w:r w:rsidRPr="00676DFE">
                        <w:rPr>
                          <w:rFonts w:ascii="Times New Roman" w:hAnsi="Times New Roman" w:cs="Times New Roman"/>
                        </w:rPr>
                        <w:t xml:space="preserve">Su </w:t>
                      </w:r>
                      <w:r w:rsidRPr="00676DFE">
                        <w:rPr>
                          <w:rFonts w:ascii="Times New Roman" w:hAnsi="Times New Roman" w:cs="Times New Roman"/>
                          <w:b/>
                        </w:rPr>
                        <w:t xml:space="preserve">Ámbito de Aplicación </w:t>
                      </w:r>
                      <w:r w:rsidRPr="00676DFE">
                        <w:rPr>
                          <w:rFonts w:ascii="Times New Roman" w:hAnsi="Times New Roman" w:cs="Times New Roman"/>
                        </w:rPr>
                        <w:t>es</w:t>
                      </w:r>
                      <w:r w:rsidRPr="00676DFE">
                        <w:rPr>
                          <w:rFonts w:ascii="Times New Roman" w:hAnsi="Times New Roman" w:cs="Times New Roman"/>
                          <w:i/>
                        </w:rPr>
                        <w:t xml:space="preserve"> externo</w:t>
                      </w:r>
                    </w:p>
                    <w:p w:rsidR="003C5FB5" w:rsidRDefault="003C5FB5" w:rsidP="003C5FB5">
                      <w:pPr>
                        <w:rPr>
                          <w:rFonts w:ascii="Times New Roman" w:hAnsi="Times New Roman" w:cs="Times New Roman"/>
                        </w:rPr>
                      </w:pPr>
                      <w:r>
                        <w:rPr>
                          <w:rFonts w:ascii="Times New Roman" w:hAnsi="Times New Roman" w:cs="Times New Roman"/>
                        </w:rPr>
                        <w:t>-Repercusión de conductas</w:t>
                      </w:r>
                    </w:p>
                    <w:p w:rsidR="003C5FB5" w:rsidRDefault="003C5FB5" w:rsidP="003C5FB5">
                      <w:pPr>
                        <w:rPr>
                          <w:rFonts w:ascii="Times New Roman" w:hAnsi="Times New Roman" w:cs="Times New Roman"/>
                        </w:rPr>
                      </w:pPr>
                      <w:r>
                        <w:rPr>
                          <w:rFonts w:ascii="Times New Roman" w:hAnsi="Times New Roman" w:cs="Times New Roman"/>
                        </w:rPr>
                        <w:t>-</w:t>
                      </w:r>
                      <w:r>
                        <w:rPr>
                          <w:rFonts w:ascii="Times New Roman" w:hAnsi="Times New Roman" w:cs="Times New Roman"/>
                          <w:b/>
                        </w:rPr>
                        <w:t xml:space="preserve">Heterónomo, </w:t>
                      </w:r>
                      <w:r>
                        <w:rPr>
                          <w:rFonts w:ascii="Times New Roman" w:hAnsi="Times New Roman" w:cs="Times New Roman"/>
                        </w:rPr>
                        <w:t xml:space="preserve">normas dirigidas para una sociedad </w:t>
                      </w:r>
                    </w:p>
                    <w:p w:rsidR="00D4538A" w:rsidRDefault="00D4538A"/>
                  </w:txbxContent>
                </v:textbox>
              </v:shape>
            </w:pict>
          </mc:Fallback>
        </mc:AlternateContent>
      </w:r>
    </w:p>
    <w:p w:rsidR="003C5FB5" w:rsidRDefault="003C5FB5" w:rsidP="00D4538A">
      <w:pPr>
        <w:rPr>
          <w:rFonts w:ascii="Times New Roman" w:hAnsi="Times New Roman" w:cs="Times New Roman"/>
          <w:i/>
          <w:u w:val="single"/>
        </w:rPr>
      </w:pPr>
    </w:p>
    <w:p w:rsidR="003C5FB5" w:rsidRPr="003C5FB5" w:rsidRDefault="003C5FB5" w:rsidP="003C5FB5">
      <w:pPr>
        <w:rPr>
          <w:rFonts w:ascii="Times New Roman" w:hAnsi="Times New Roman" w:cs="Times New Roman"/>
        </w:rPr>
      </w:pPr>
    </w:p>
    <w:p w:rsidR="003C5FB5" w:rsidRPr="003C5FB5" w:rsidRDefault="003C5FB5" w:rsidP="003C5FB5">
      <w:pPr>
        <w:rPr>
          <w:rFonts w:ascii="Times New Roman" w:hAnsi="Times New Roman" w:cs="Times New Roman"/>
        </w:rPr>
      </w:pPr>
    </w:p>
    <w:p w:rsidR="003C5FB5" w:rsidRPr="003C5FB5" w:rsidRDefault="003C5FB5" w:rsidP="003C5FB5">
      <w:pPr>
        <w:rPr>
          <w:rFonts w:ascii="Times New Roman" w:hAnsi="Times New Roman" w:cs="Times New Roman"/>
        </w:rPr>
      </w:pPr>
    </w:p>
    <w:p w:rsidR="003C5FB5" w:rsidRPr="003C5FB5" w:rsidRDefault="003C5FB5" w:rsidP="003C5FB5">
      <w:pPr>
        <w:rPr>
          <w:rFonts w:ascii="Times New Roman" w:hAnsi="Times New Roman" w:cs="Times New Roman"/>
        </w:rPr>
      </w:pPr>
    </w:p>
    <w:p w:rsidR="003C5FB5" w:rsidRPr="003C5FB5" w:rsidRDefault="003C5FB5" w:rsidP="003C5FB5">
      <w:pPr>
        <w:rPr>
          <w:rFonts w:ascii="Times New Roman" w:hAnsi="Times New Roman" w:cs="Times New Roman"/>
        </w:rPr>
      </w:pPr>
    </w:p>
    <w:p w:rsidR="003C5FB5" w:rsidRPr="003C5FB5" w:rsidRDefault="003C5FB5" w:rsidP="003C5FB5">
      <w:pPr>
        <w:rPr>
          <w:rFonts w:ascii="Times New Roman" w:hAnsi="Times New Roman" w:cs="Times New Roman"/>
        </w:rPr>
      </w:pPr>
    </w:p>
    <w:p w:rsidR="00D4538A" w:rsidRDefault="00D4538A" w:rsidP="003C5FB5">
      <w:pPr>
        <w:rPr>
          <w:rFonts w:ascii="Times New Roman" w:hAnsi="Times New Roman" w:cs="Times New Roman"/>
        </w:rPr>
      </w:pPr>
    </w:p>
    <w:p w:rsidR="003C5FB5" w:rsidRDefault="003C5FB5" w:rsidP="003C5FB5">
      <w:pPr>
        <w:jc w:val="both"/>
        <w:rPr>
          <w:rFonts w:ascii="Times New Roman" w:hAnsi="Times New Roman" w:cs="Times New Roman"/>
        </w:rPr>
      </w:pPr>
      <w:r>
        <w:rPr>
          <w:rFonts w:ascii="Times New Roman" w:hAnsi="Times New Roman" w:cs="Times New Roman"/>
        </w:rPr>
        <w:t xml:space="preserve">Dentro de este dilema de relación entre Derecho y moral surgen dos importantes corrientes de pensamiento. Por un lado, el </w:t>
      </w:r>
      <w:r>
        <w:rPr>
          <w:rFonts w:ascii="Times New Roman" w:hAnsi="Times New Roman" w:cs="Times New Roman"/>
          <w:b/>
        </w:rPr>
        <w:t>Iusnaturalismo</w:t>
      </w:r>
      <w:r>
        <w:rPr>
          <w:rFonts w:ascii="Times New Roman" w:hAnsi="Times New Roman" w:cs="Times New Roman"/>
        </w:rPr>
        <w:t xml:space="preserve"> sostiene que hay una conexión intrínseca entre ambos conceptos, mientras que el</w:t>
      </w:r>
      <w:r>
        <w:rPr>
          <w:rFonts w:ascii="Times New Roman" w:hAnsi="Times New Roman" w:cs="Times New Roman"/>
          <w:b/>
        </w:rPr>
        <w:t xml:space="preserve"> positivismo </w:t>
      </w:r>
      <w:r>
        <w:rPr>
          <w:rFonts w:ascii="Times New Roman" w:hAnsi="Times New Roman" w:cs="Times New Roman"/>
        </w:rPr>
        <w:t xml:space="preserve">niega tal conexión. </w:t>
      </w:r>
    </w:p>
    <w:p w:rsidR="003C5FB5" w:rsidRDefault="003C5FB5" w:rsidP="003C5FB5">
      <w:pPr>
        <w:rPr>
          <w:rFonts w:ascii="Times New Roman" w:hAnsi="Times New Roman" w:cs="Times New Roman"/>
        </w:rPr>
      </w:pPr>
    </w:p>
    <w:p w:rsidR="003C5FB5" w:rsidRDefault="003C5FB5" w:rsidP="003C5FB5">
      <w:pPr>
        <w:jc w:val="both"/>
        <w:rPr>
          <w:rFonts w:ascii="Times New Roman" w:hAnsi="Times New Roman" w:cs="Times New Roman"/>
          <w:b/>
          <w:i/>
          <w:u w:val="single"/>
        </w:rPr>
      </w:pPr>
      <w:r>
        <w:rPr>
          <w:rFonts w:ascii="Times New Roman" w:hAnsi="Times New Roman" w:cs="Times New Roman"/>
          <w:b/>
          <w:i/>
          <w:u w:val="single"/>
        </w:rPr>
        <w:t>El iusnaturalismo y sus sub-escuelas</w:t>
      </w:r>
    </w:p>
    <w:p w:rsidR="003C5FB5" w:rsidRDefault="003C5FB5" w:rsidP="003C5FB5">
      <w:pPr>
        <w:jc w:val="both"/>
        <w:rPr>
          <w:rFonts w:ascii="Times New Roman" w:hAnsi="Times New Roman" w:cs="Times New Roman"/>
        </w:rPr>
      </w:pPr>
      <w:r>
        <w:rPr>
          <w:rFonts w:ascii="Times New Roman" w:hAnsi="Times New Roman" w:cs="Times New Roman"/>
        </w:rPr>
        <w:t>Esta concepción consiste en sostener conjuntamente dos tesis:</w:t>
      </w:r>
    </w:p>
    <w:p w:rsidR="003C5FB5" w:rsidRDefault="003C5FB5" w:rsidP="003C5FB5">
      <w:pPr>
        <w:pStyle w:val="Prrafodelista"/>
        <w:numPr>
          <w:ilvl w:val="0"/>
          <w:numId w:val="1"/>
        </w:numPr>
        <w:jc w:val="both"/>
        <w:rPr>
          <w:rFonts w:ascii="Times New Roman" w:hAnsi="Times New Roman" w:cs="Times New Roman"/>
        </w:rPr>
      </w:pPr>
      <w:r w:rsidRPr="00EE6E01">
        <w:rPr>
          <w:rFonts w:ascii="Times New Roman" w:hAnsi="Times New Roman" w:cs="Times New Roman"/>
        </w:rPr>
        <w:t>Hay principios morales y de justicia universalmente válidos y asequibles a la razón humana</w:t>
      </w:r>
      <w:r>
        <w:rPr>
          <w:rFonts w:ascii="Times New Roman" w:hAnsi="Times New Roman" w:cs="Times New Roman"/>
        </w:rPr>
        <w:t>.</w:t>
      </w:r>
    </w:p>
    <w:p w:rsidR="003C5FB5" w:rsidRDefault="003C5FB5" w:rsidP="003C5FB5">
      <w:pPr>
        <w:pStyle w:val="Prrafodelista"/>
        <w:numPr>
          <w:ilvl w:val="0"/>
          <w:numId w:val="1"/>
        </w:numPr>
        <w:jc w:val="both"/>
        <w:rPr>
          <w:rFonts w:ascii="Times New Roman" w:hAnsi="Times New Roman" w:cs="Times New Roman"/>
        </w:rPr>
      </w:pPr>
      <w:r>
        <w:rPr>
          <w:rFonts w:ascii="Times New Roman" w:hAnsi="Times New Roman" w:cs="Times New Roman"/>
        </w:rPr>
        <w:t>Un sistema normativo no puede ser calificado como “jurídico” si contradice aquellos principios morales, es decir, no será Derecho.</w:t>
      </w:r>
    </w:p>
    <w:p w:rsidR="003C5FB5" w:rsidRDefault="003C5FB5" w:rsidP="003C5FB5">
      <w:pPr>
        <w:jc w:val="both"/>
        <w:rPr>
          <w:rFonts w:ascii="Times New Roman" w:hAnsi="Times New Roman" w:cs="Times New Roman"/>
          <w:b/>
        </w:rPr>
      </w:pPr>
      <w:r>
        <w:rPr>
          <w:rFonts w:ascii="Times New Roman" w:hAnsi="Times New Roman" w:cs="Times New Roman"/>
        </w:rPr>
        <w:lastRenderedPageBreak/>
        <w:t xml:space="preserve">Debido a las discrepancias acerca del origen o fundamento de dichos principios morales y de justicia que conforman el derecho natural, aparecen las distintas </w:t>
      </w:r>
      <w:r w:rsidRPr="00EE6E01">
        <w:rPr>
          <w:rFonts w:ascii="Times New Roman" w:hAnsi="Times New Roman" w:cs="Times New Roman"/>
          <w:b/>
        </w:rPr>
        <w:t>sub</w:t>
      </w:r>
      <w:r>
        <w:rPr>
          <w:rFonts w:ascii="Times New Roman" w:hAnsi="Times New Roman" w:cs="Times New Roman"/>
          <w:b/>
        </w:rPr>
        <w:t>-e</w:t>
      </w:r>
      <w:r w:rsidRPr="00EE6E01">
        <w:rPr>
          <w:rFonts w:ascii="Times New Roman" w:hAnsi="Times New Roman" w:cs="Times New Roman"/>
          <w:b/>
        </w:rPr>
        <w:t>s</w:t>
      </w:r>
      <w:r>
        <w:rPr>
          <w:rFonts w:ascii="Times New Roman" w:hAnsi="Times New Roman" w:cs="Times New Roman"/>
          <w:b/>
        </w:rPr>
        <w:t>c</w:t>
      </w:r>
      <w:r w:rsidRPr="00EE6E01">
        <w:rPr>
          <w:rFonts w:ascii="Times New Roman" w:hAnsi="Times New Roman" w:cs="Times New Roman"/>
          <w:b/>
        </w:rPr>
        <w:t>uelas</w:t>
      </w:r>
      <w:r>
        <w:rPr>
          <w:rFonts w:ascii="Times New Roman" w:hAnsi="Times New Roman" w:cs="Times New Roman"/>
          <w:b/>
        </w:rPr>
        <w:t>:</w:t>
      </w:r>
    </w:p>
    <w:p w:rsidR="003C5FB5" w:rsidRDefault="003C5FB5" w:rsidP="003C5FB5">
      <w:pPr>
        <w:rPr>
          <w:rFonts w:ascii="Times New Roman" w:hAnsi="Times New Roman" w:cs="Times New Roman"/>
        </w:rPr>
      </w:pPr>
    </w:p>
    <w:p w:rsidR="003C5FB5" w:rsidRDefault="003C5FB5" w:rsidP="003C5FB5">
      <w:pPr>
        <w:jc w:val="both"/>
        <w:rPr>
          <w:rFonts w:ascii="Times New Roman" w:hAnsi="Times New Roman" w:cs="Times New Roman"/>
        </w:rPr>
      </w:pPr>
      <w:r>
        <w:rPr>
          <w:rFonts w:ascii="Times New Roman" w:hAnsi="Times New Roman" w:cs="Times New Roman"/>
          <w:b/>
        </w:rPr>
        <w:t xml:space="preserve">-Iusnaturalismo teológico: </w:t>
      </w:r>
      <w:r>
        <w:rPr>
          <w:rFonts w:ascii="Times New Roman" w:hAnsi="Times New Roman" w:cs="Times New Roman"/>
        </w:rPr>
        <w:t>reconocimiento de un orden superior, origen del derecho natural, en una figura divina (Dios). E</w:t>
      </w:r>
      <w:r w:rsidRPr="00EE6E01">
        <w:rPr>
          <w:rFonts w:ascii="Times New Roman" w:hAnsi="Times New Roman" w:cs="Times New Roman"/>
        </w:rPr>
        <w:t>s accesible a la razón humana, aplicable, necesario e inmutable a todos los hombres en todos los tiempos.</w:t>
      </w:r>
    </w:p>
    <w:p w:rsidR="003C5FB5" w:rsidRPr="00B46563" w:rsidRDefault="003C5FB5" w:rsidP="003C5FB5">
      <w:pPr>
        <w:jc w:val="both"/>
        <w:rPr>
          <w:rFonts w:ascii="Times New Roman" w:hAnsi="Times New Roman" w:cs="Times New Roman"/>
          <w:i/>
        </w:rPr>
      </w:pPr>
      <w:r>
        <w:rPr>
          <w:rFonts w:ascii="Times New Roman" w:hAnsi="Times New Roman" w:cs="Times New Roman"/>
        </w:rPr>
        <w:t>-</w:t>
      </w:r>
      <w:r>
        <w:rPr>
          <w:rFonts w:ascii="Times New Roman" w:hAnsi="Times New Roman" w:cs="Times New Roman"/>
          <w:b/>
        </w:rPr>
        <w:t xml:space="preserve">Iusnaturalismo racionalista: </w:t>
      </w:r>
      <w:r w:rsidRPr="00EE6E01">
        <w:rPr>
          <w:rFonts w:ascii="Times New Roman" w:hAnsi="Times New Roman" w:cs="Times New Roman"/>
        </w:rPr>
        <w:t>el Derecho natural deriva de la naturaleza o estructura de la razón humana</w:t>
      </w:r>
      <w:r>
        <w:rPr>
          <w:rFonts w:ascii="Times New Roman" w:hAnsi="Times New Roman" w:cs="Times New Roman"/>
        </w:rPr>
        <w:t>. (</w:t>
      </w:r>
      <w:r>
        <w:rPr>
          <w:rFonts w:ascii="Times New Roman" w:hAnsi="Times New Roman" w:cs="Times New Roman"/>
          <w:i/>
        </w:rPr>
        <w:t>Posición del juez Sempronio)</w:t>
      </w:r>
    </w:p>
    <w:p w:rsidR="003C5FB5" w:rsidRDefault="003C5FB5" w:rsidP="003C5FB5">
      <w:pPr>
        <w:jc w:val="both"/>
        <w:rPr>
          <w:rFonts w:ascii="Times New Roman" w:hAnsi="Times New Roman" w:cs="Times New Roman"/>
          <w:b/>
        </w:rPr>
      </w:pPr>
      <w:r>
        <w:rPr>
          <w:rFonts w:ascii="Times New Roman" w:hAnsi="Times New Roman" w:cs="Times New Roman"/>
        </w:rPr>
        <w:t>-</w:t>
      </w:r>
      <w:r>
        <w:rPr>
          <w:rFonts w:ascii="Times New Roman" w:hAnsi="Times New Roman" w:cs="Times New Roman"/>
          <w:b/>
        </w:rPr>
        <w:t xml:space="preserve">Iusnaturalismo historicista: </w:t>
      </w:r>
      <w:r w:rsidRPr="00F53402">
        <w:rPr>
          <w:rFonts w:ascii="Times New Roman" w:hAnsi="Times New Roman" w:cs="Times New Roman"/>
        </w:rPr>
        <w:t>basas sus fundamentos en normas universalmente válidas a partir del desarrollo de la historia humana (hechos históricos).</w:t>
      </w:r>
    </w:p>
    <w:p w:rsidR="003C5FB5" w:rsidRDefault="003C5FB5" w:rsidP="003C5FB5">
      <w:pPr>
        <w:jc w:val="both"/>
        <w:rPr>
          <w:rFonts w:ascii="Times New Roman" w:hAnsi="Times New Roman" w:cs="Times New Roman"/>
        </w:rPr>
      </w:pPr>
      <w:r w:rsidRPr="00F53402">
        <w:rPr>
          <w:rFonts w:ascii="Times New Roman" w:hAnsi="Times New Roman" w:cs="Times New Roman"/>
          <w:b/>
        </w:rPr>
        <w:t xml:space="preserve"> Naturaleza de las cosas: </w:t>
      </w:r>
      <w:r w:rsidRPr="00F53402">
        <w:rPr>
          <w:rFonts w:ascii="Times New Roman" w:hAnsi="Times New Roman" w:cs="Times New Roman"/>
        </w:rPr>
        <w:t>mira la realidad que tenemos frente.</w:t>
      </w:r>
    </w:p>
    <w:p w:rsidR="003C5FB5" w:rsidRPr="003C5FB5" w:rsidRDefault="003C5FB5" w:rsidP="003C5FB5">
      <w:pPr>
        <w:jc w:val="both"/>
        <w:rPr>
          <w:rFonts w:ascii="Times New Roman" w:hAnsi="Times New Roman" w:cs="Times New Roman"/>
        </w:rPr>
        <w:sectPr w:rsidR="003C5FB5" w:rsidRPr="003C5FB5" w:rsidSect="00107D92">
          <w:footerReference w:type="default" r:id="rId9"/>
          <w:pgSz w:w="11907" w:h="16839" w:code="9"/>
          <w:pgMar w:top="720" w:right="720" w:bottom="720" w:left="720" w:header="708" w:footer="708" w:gutter="0"/>
          <w:cols w:space="708"/>
          <w:docGrid w:linePitch="360"/>
        </w:sectPr>
      </w:pPr>
    </w:p>
    <w:p w:rsidR="00D4538A" w:rsidRDefault="00D4538A" w:rsidP="00676DFE">
      <w:pPr>
        <w:rPr>
          <w:rFonts w:ascii="Times New Roman" w:hAnsi="Times New Roman" w:cs="Times New Roman"/>
          <w:i/>
        </w:rPr>
        <w:sectPr w:rsidR="00D4538A" w:rsidSect="00107D92">
          <w:pgSz w:w="11906" w:h="16838"/>
          <w:pgMar w:top="1417" w:right="1701" w:bottom="1417" w:left="1701" w:header="708" w:footer="708" w:gutter="0"/>
          <w:cols w:num="2" w:space="709"/>
          <w:docGrid w:linePitch="360"/>
        </w:sectPr>
      </w:pPr>
    </w:p>
    <w:p w:rsidR="00E96966" w:rsidRDefault="00E96966" w:rsidP="00D4538A">
      <w:pPr>
        <w:rPr>
          <w:rFonts w:ascii="Times New Roman" w:hAnsi="Times New Roman" w:cs="Times New Roman"/>
        </w:rPr>
        <w:sectPr w:rsidR="00E96966" w:rsidSect="00D4538A">
          <w:type w:val="continuous"/>
          <w:pgSz w:w="11906" w:h="16838"/>
          <w:pgMar w:top="1417" w:right="1701" w:bottom="1417" w:left="1701" w:header="708" w:footer="708" w:gutter="0"/>
          <w:cols w:num="2" w:space="709"/>
          <w:docGrid w:linePitch="360"/>
        </w:sectPr>
      </w:pPr>
    </w:p>
    <w:p w:rsidR="009531C7" w:rsidRDefault="009531C7" w:rsidP="00EE6E01">
      <w:pPr>
        <w:jc w:val="both"/>
        <w:rPr>
          <w:rFonts w:ascii="Times New Roman" w:hAnsi="Times New Roman" w:cs="Times New Roman"/>
          <w:b/>
          <w:i/>
          <w:u w:val="single"/>
        </w:rPr>
      </w:pPr>
      <w:r>
        <w:rPr>
          <w:rFonts w:ascii="Times New Roman" w:hAnsi="Times New Roman" w:cs="Times New Roman"/>
          <w:b/>
          <w:i/>
          <w:u w:val="single"/>
        </w:rPr>
        <w:lastRenderedPageBreak/>
        <w:t>Juicio de Núremberg-punto de vista de los jueces</w:t>
      </w:r>
    </w:p>
    <w:p w:rsidR="009531C7" w:rsidRPr="009531C7" w:rsidRDefault="009531C7" w:rsidP="009531C7">
      <w:pPr>
        <w:numPr>
          <w:ilvl w:val="0"/>
          <w:numId w:val="2"/>
        </w:numPr>
        <w:jc w:val="both"/>
        <w:rPr>
          <w:rFonts w:ascii="Times New Roman" w:hAnsi="Times New Roman" w:cs="Times New Roman"/>
        </w:rPr>
      </w:pPr>
      <w:r w:rsidRPr="009531C7">
        <w:rPr>
          <w:rFonts w:ascii="Times New Roman" w:hAnsi="Times New Roman" w:cs="Times New Roman"/>
          <w:b/>
        </w:rPr>
        <w:t>Juez Semponio</w:t>
      </w:r>
      <w:r w:rsidRPr="009531C7">
        <w:rPr>
          <w:rFonts w:ascii="Times New Roman" w:hAnsi="Times New Roman" w:cs="Times New Roman"/>
        </w:rPr>
        <w:t>: considera que deben condenarlos por las acciones aberrantes que cometieron, atentando contra la integridad de los seres humanos. Piensa que el discurso de ‘la ley es la ley’ justifica opresiones. Defiende, por encima de las normas jurídicas dictadas, al conjunto de principios morales universales fundamentales, destacando por ejemplo el derecho natural de la vida. Pide la condena, justificando su decisión con el uso de la moral, negándose a usar normas jurídicas que contradigan la moral.</w:t>
      </w:r>
    </w:p>
    <w:p w:rsidR="009531C7" w:rsidRPr="009531C7" w:rsidRDefault="009531C7" w:rsidP="009531C7">
      <w:pPr>
        <w:numPr>
          <w:ilvl w:val="0"/>
          <w:numId w:val="3"/>
        </w:numPr>
        <w:jc w:val="both"/>
        <w:rPr>
          <w:rFonts w:ascii="Times New Roman" w:hAnsi="Times New Roman" w:cs="Times New Roman"/>
        </w:rPr>
      </w:pPr>
      <w:r w:rsidRPr="009531C7">
        <w:rPr>
          <w:rFonts w:ascii="Times New Roman" w:hAnsi="Times New Roman" w:cs="Times New Roman"/>
          <w:b/>
        </w:rPr>
        <w:t>Juez Cayo</w:t>
      </w:r>
      <w:r w:rsidRPr="009531C7">
        <w:rPr>
          <w:rFonts w:ascii="Times New Roman" w:hAnsi="Times New Roman" w:cs="Times New Roman"/>
        </w:rPr>
        <w:t>: Opina que los hechos fueron aberrantes, pero dice que no hay procedimiento objetivo para demostrar la validez de juicios morales y la invalidez de otros, ya que son subjetivos y varían en la historia, no existen principios morales universalmente válidos. El juez debe ejercer mediante a las normas vigentes legitimas en el lugar y momento cometido el acto, en el momento y lugar donde los nazis cometieron las aberraciones, estas no eran consideradas de tal forma, no eran delito. Pide la absolución, ya que toda norma jurídica, cualquiera que sea su origen o contenido, tiene fuerza obligatoria y debe ser obedecida omitiendo juicios morales.</w:t>
      </w:r>
    </w:p>
    <w:p w:rsidR="009531C7" w:rsidRPr="009531C7" w:rsidRDefault="009531C7" w:rsidP="009531C7">
      <w:pPr>
        <w:numPr>
          <w:ilvl w:val="0"/>
          <w:numId w:val="3"/>
        </w:numPr>
        <w:jc w:val="both"/>
        <w:rPr>
          <w:rFonts w:ascii="Times New Roman" w:hAnsi="Times New Roman" w:cs="Times New Roman"/>
        </w:rPr>
      </w:pPr>
      <w:r w:rsidRPr="009531C7">
        <w:rPr>
          <w:rFonts w:ascii="Times New Roman" w:hAnsi="Times New Roman" w:cs="Times New Roman"/>
          <w:b/>
        </w:rPr>
        <w:t>Juez Ticio</w:t>
      </w:r>
      <w:r w:rsidRPr="009531C7">
        <w:rPr>
          <w:rFonts w:ascii="Times New Roman" w:hAnsi="Times New Roman" w:cs="Times New Roman"/>
        </w:rPr>
        <w:t>: Critica y a la vez comparte con los otros jueces. A Semponio le critica el origen de ese ‘derecho natural’ subjetivo y a Cayo la erradicación de la moral en el juicio. Dice que, ante esta corriente positivista, se legitima la acción del sistema Nazi opresor. La obligación de obedecer normas terminaría siendo moral, la identificación de un sistema jurídico requiere formular juicios de valor acerca de la justicia y moralidad a sus disposiciones. Los condena.</w:t>
      </w:r>
    </w:p>
    <w:p w:rsidR="009531C7" w:rsidRPr="009531C7" w:rsidRDefault="009531C7" w:rsidP="00EE6E01">
      <w:pPr>
        <w:jc w:val="both"/>
        <w:rPr>
          <w:rFonts w:ascii="Times New Roman" w:hAnsi="Times New Roman" w:cs="Times New Roman"/>
        </w:rPr>
      </w:pPr>
    </w:p>
    <w:p w:rsidR="00F53402" w:rsidRDefault="00F53402" w:rsidP="00EE6E01">
      <w:pPr>
        <w:jc w:val="both"/>
        <w:rPr>
          <w:rFonts w:ascii="Times New Roman" w:hAnsi="Times New Roman" w:cs="Times New Roman"/>
          <w:b/>
          <w:i/>
          <w:u w:val="single"/>
        </w:rPr>
      </w:pPr>
      <w:r>
        <w:rPr>
          <w:rFonts w:ascii="Times New Roman" w:hAnsi="Times New Roman" w:cs="Times New Roman"/>
          <w:b/>
          <w:i/>
          <w:u w:val="single"/>
        </w:rPr>
        <w:t>El positivismo y sus sub-escuelas</w:t>
      </w:r>
    </w:p>
    <w:p w:rsidR="00F53402" w:rsidRDefault="00F53402" w:rsidP="00EE6E01">
      <w:pPr>
        <w:jc w:val="both"/>
        <w:rPr>
          <w:rFonts w:ascii="Times New Roman" w:hAnsi="Times New Roman" w:cs="Times New Roman"/>
        </w:rPr>
      </w:pPr>
      <w:r>
        <w:rPr>
          <w:rFonts w:ascii="Times New Roman" w:hAnsi="Times New Roman" w:cs="Times New Roman"/>
        </w:rPr>
        <w:t xml:space="preserve">La expresión “positivismo” es marcadamente </w:t>
      </w:r>
      <w:r>
        <w:rPr>
          <w:rFonts w:ascii="Times New Roman" w:hAnsi="Times New Roman" w:cs="Times New Roman"/>
          <w:b/>
        </w:rPr>
        <w:t xml:space="preserve">ambigua </w:t>
      </w:r>
      <w:r>
        <w:rPr>
          <w:rFonts w:ascii="Times New Roman" w:hAnsi="Times New Roman" w:cs="Times New Roman"/>
        </w:rPr>
        <w:t>ya que hace referencia a ciertas posturas que nada tienen que ver entre sí. Las sub-escuelas son:</w:t>
      </w:r>
    </w:p>
    <w:p w:rsidR="00F53402" w:rsidRDefault="00F53402" w:rsidP="00EE6E01">
      <w:pPr>
        <w:jc w:val="both"/>
        <w:rPr>
          <w:rFonts w:ascii="Times New Roman" w:hAnsi="Times New Roman" w:cs="Times New Roman"/>
        </w:rPr>
      </w:pPr>
    </w:p>
    <w:p w:rsidR="00F53402" w:rsidRDefault="00F53402" w:rsidP="00EE6E01">
      <w:pPr>
        <w:jc w:val="both"/>
        <w:rPr>
          <w:rFonts w:ascii="Times New Roman" w:hAnsi="Times New Roman" w:cs="Times New Roman"/>
          <w:i/>
        </w:rPr>
      </w:pPr>
      <w:r>
        <w:rPr>
          <w:rFonts w:ascii="Times New Roman" w:hAnsi="Times New Roman" w:cs="Times New Roman"/>
        </w:rPr>
        <w:t>-</w:t>
      </w:r>
      <w:r>
        <w:rPr>
          <w:rFonts w:ascii="Times New Roman" w:hAnsi="Times New Roman" w:cs="Times New Roman"/>
          <w:b/>
        </w:rPr>
        <w:t>Escepticismo ético:</w:t>
      </w:r>
      <w:r>
        <w:rPr>
          <w:rFonts w:ascii="Times New Roman" w:hAnsi="Times New Roman" w:cs="Times New Roman"/>
        </w:rPr>
        <w:t xml:space="preserve"> sostiene que no existen principios morales y de justicia universalmente válidos. Los enunciados morales son subjetivos y relativos, se limitan a ser la expresión de estados emocionales. La verdad o falsedad de los juicios es decidible si tiene contenido empírico</w:t>
      </w:r>
      <w:r w:rsidR="00B46563">
        <w:rPr>
          <w:rFonts w:ascii="Times New Roman" w:hAnsi="Times New Roman" w:cs="Times New Roman"/>
        </w:rPr>
        <w:t>, comprobación de los hechos</w:t>
      </w:r>
      <w:r>
        <w:rPr>
          <w:rFonts w:ascii="Times New Roman" w:hAnsi="Times New Roman" w:cs="Times New Roman"/>
        </w:rPr>
        <w:t>. (</w:t>
      </w:r>
      <w:r w:rsidR="00B46563">
        <w:rPr>
          <w:rFonts w:ascii="Times New Roman" w:hAnsi="Times New Roman" w:cs="Times New Roman"/>
          <w:i/>
        </w:rPr>
        <w:t>Posición</w:t>
      </w:r>
      <w:r>
        <w:rPr>
          <w:rFonts w:ascii="Times New Roman" w:hAnsi="Times New Roman" w:cs="Times New Roman"/>
          <w:i/>
        </w:rPr>
        <w:t xml:space="preserve"> del juez </w:t>
      </w:r>
      <w:r w:rsidR="00B46563">
        <w:rPr>
          <w:rFonts w:ascii="Times New Roman" w:hAnsi="Times New Roman" w:cs="Times New Roman"/>
          <w:i/>
        </w:rPr>
        <w:t>Cayo)</w:t>
      </w:r>
    </w:p>
    <w:p w:rsidR="00B46563" w:rsidRDefault="00B46563" w:rsidP="00EE6E01">
      <w:pPr>
        <w:jc w:val="both"/>
        <w:rPr>
          <w:rFonts w:ascii="Times New Roman" w:hAnsi="Times New Roman" w:cs="Times New Roman"/>
          <w:i/>
        </w:rPr>
      </w:pPr>
      <w:r>
        <w:rPr>
          <w:rFonts w:ascii="Times New Roman" w:hAnsi="Times New Roman" w:cs="Times New Roman"/>
          <w:b/>
        </w:rPr>
        <w:t xml:space="preserve">-Positivismo ideológico: </w:t>
      </w:r>
      <w:r>
        <w:rPr>
          <w:rFonts w:ascii="Times New Roman" w:hAnsi="Times New Roman" w:cs="Times New Roman"/>
        </w:rPr>
        <w:t>el contenido del derecho positivo tiene validez o fuerza obligatoria. Sus normas deben ser aplicadas por los jueces de manera neutral y objetiva. Según Kelsen, un positivista relacionado con esta posición, todo sujeto de derecho vive en el mundo del “ser”, y el mundo del “deber ser”</w:t>
      </w:r>
      <w:r w:rsidR="0022452D">
        <w:rPr>
          <w:rFonts w:ascii="Times New Roman" w:hAnsi="Times New Roman" w:cs="Times New Roman"/>
        </w:rPr>
        <w:t>. El primero se rige por el principio de causalidad, mientras que el segundo por el principio de imputación: toda conducta ilícita deberá ser sancionada. L a vida humana se rige entre estos dos mundos, aunque a veces se pueden relacionar directamente cuando un hecho natural produce algún efecto que traiga una consecuencia jurídica.</w:t>
      </w:r>
      <w:r>
        <w:rPr>
          <w:rFonts w:ascii="Times New Roman" w:hAnsi="Times New Roman" w:cs="Times New Roman"/>
        </w:rPr>
        <w:t>(</w:t>
      </w:r>
      <w:r>
        <w:rPr>
          <w:rFonts w:ascii="Times New Roman" w:hAnsi="Times New Roman" w:cs="Times New Roman"/>
          <w:i/>
        </w:rPr>
        <w:t>Posición del juez Cayo)</w:t>
      </w:r>
    </w:p>
    <w:p w:rsidR="0022452D" w:rsidRDefault="0022452D" w:rsidP="00EE6E01">
      <w:pPr>
        <w:jc w:val="both"/>
        <w:rPr>
          <w:rFonts w:ascii="Times New Roman" w:hAnsi="Times New Roman" w:cs="Times New Roman"/>
        </w:rPr>
      </w:pPr>
      <w:r>
        <w:rPr>
          <w:rFonts w:ascii="Times New Roman" w:hAnsi="Times New Roman" w:cs="Times New Roman"/>
          <w:b/>
        </w:rPr>
        <w:lastRenderedPageBreak/>
        <w:t>-Formalismo jurídico:</w:t>
      </w:r>
      <w:r>
        <w:rPr>
          <w:rFonts w:ascii="Times New Roman" w:hAnsi="Times New Roman" w:cs="Times New Roman"/>
        </w:rPr>
        <w:t xml:space="preserve"> sostiene que el derecho está compuesto predominantemente por preceptos legislativos promulgados por órganos centralizados. El orden jurídico es completo (no tiene lagunas), consistente (no posee contradicciones), preciso y autosuficiente. Unido al positivismo ideológico, busca la perfección y ha sido influyente en la conformación de la ciencia jurídica.</w:t>
      </w:r>
    </w:p>
    <w:p w:rsidR="0022452D" w:rsidRDefault="0022452D" w:rsidP="00EE6E01">
      <w:pPr>
        <w:jc w:val="both"/>
        <w:rPr>
          <w:rFonts w:ascii="Times New Roman" w:hAnsi="Times New Roman" w:cs="Times New Roman"/>
          <w:i/>
        </w:rPr>
      </w:pPr>
      <w:r>
        <w:rPr>
          <w:rFonts w:ascii="Times New Roman" w:hAnsi="Times New Roman" w:cs="Times New Roman"/>
        </w:rPr>
        <w:t>-</w:t>
      </w:r>
      <w:r>
        <w:rPr>
          <w:rFonts w:ascii="Times New Roman" w:hAnsi="Times New Roman" w:cs="Times New Roman"/>
          <w:b/>
        </w:rPr>
        <w:t>Positivismo metodológico/conceptual:</w:t>
      </w:r>
      <w:r w:rsidR="009C1250">
        <w:rPr>
          <w:rFonts w:ascii="Times New Roman" w:hAnsi="Times New Roman" w:cs="Times New Roman"/>
        </w:rPr>
        <w:t xml:space="preserve"> </w:t>
      </w:r>
      <w:r w:rsidR="009C1250" w:rsidRPr="009C1250">
        <w:rPr>
          <w:rFonts w:ascii="Times New Roman" w:hAnsi="Times New Roman" w:cs="Times New Roman"/>
        </w:rPr>
        <w:t>el derecho no debe caracterizarse según juicios de valor sino tomando en cuenta sólo propiedades descriptivas</w:t>
      </w:r>
      <w:r w:rsidR="001950E6">
        <w:rPr>
          <w:rFonts w:ascii="Times New Roman" w:hAnsi="Times New Roman" w:cs="Times New Roman"/>
        </w:rPr>
        <w:t>, sin emitir juicio de valor</w:t>
      </w:r>
      <w:r w:rsidR="009C1250" w:rsidRPr="009C1250">
        <w:rPr>
          <w:rFonts w:ascii="Times New Roman" w:hAnsi="Times New Roman" w:cs="Times New Roman"/>
        </w:rPr>
        <w:t>. Se aferra a un concepto. Decir que un orden jurídico/regla es una norma jurídica pero demasiado injustos como para ser obedecidos/aplicados es perfectamente coherente. Consideran que en determinados casos, los jueces están moralmente obligados a desconocer ciertas normas jurídicas. No es aceptado ni por los naturalistas ni los positivistas ideológicos.</w:t>
      </w:r>
      <w:r w:rsidR="009C1250">
        <w:rPr>
          <w:rFonts w:ascii="Times New Roman" w:hAnsi="Times New Roman" w:cs="Times New Roman"/>
        </w:rPr>
        <w:t xml:space="preserve"> (</w:t>
      </w:r>
      <w:r w:rsidR="009C1250">
        <w:rPr>
          <w:rFonts w:ascii="Times New Roman" w:hAnsi="Times New Roman" w:cs="Times New Roman"/>
          <w:i/>
        </w:rPr>
        <w:t>Posición del juez Ticio)</w:t>
      </w:r>
    </w:p>
    <w:p w:rsidR="009C1250" w:rsidRDefault="00B40325" w:rsidP="00EE6E01">
      <w:pPr>
        <w:jc w:val="both"/>
        <w:rPr>
          <w:rFonts w:ascii="Times New Roman" w:hAnsi="Times New Roman" w:cs="Times New Roman"/>
        </w:rPr>
      </w:pPr>
      <w:r>
        <w:rPr>
          <w:rFonts w:ascii="Times New Roman" w:hAnsi="Times New Roman" w:cs="Times New Roman"/>
          <w:b/>
        </w:rPr>
        <w:t>-</w:t>
      </w:r>
      <w:r w:rsidR="009C1250" w:rsidRPr="00B40325">
        <w:rPr>
          <w:rFonts w:ascii="Times New Roman" w:hAnsi="Times New Roman" w:cs="Times New Roman"/>
          <w:b/>
        </w:rPr>
        <w:t>Realismo jurídico</w:t>
      </w:r>
      <w:r w:rsidR="009C1250" w:rsidRPr="009C1250">
        <w:rPr>
          <w:rFonts w:ascii="Times New Roman" w:hAnsi="Times New Roman" w:cs="Times New Roman"/>
        </w:rPr>
        <w:t>: son escépticos a las normas y se apoyan en el Estado. Dirá que la persona “buena” está sólo interesada en una cuestión moral que el derecho no le puede dar ya que no le permite predecir cuáles son sus deberes o facultades. Reconoce que los jueces siguen normas morales generales para adoptar sus decisiones.</w:t>
      </w:r>
    </w:p>
    <w:p w:rsidR="00B40325" w:rsidRDefault="00B40325" w:rsidP="00EE6E01">
      <w:pPr>
        <w:jc w:val="both"/>
        <w:rPr>
          <w:rFonts w:ascii="Times New Roman" w:hAnsi="Times New Roman" w:cs="Times New Roman"/>
        </w:rPr>
      </w:pPr>
    </w:p>
    <w:p w:rsidR="00B40325" w:rsidRDefault="00B40325" w:rsidP="00EE6E01">
      <w:pPr>
        <w:jc w:val="both"/>
        <w:rPr>
          <w:rFonts w:ascii="Times New Roman" w:hAnsi="Times New Roman" w:cs="Times New Roman"/>
          <w:b/>
          <w:i/>
          <w:u w:val="single"/>
        </w:rPr>
      </w:pPr>
      <w:r>
        <w:rPr>
          <w:rFonts w:ascii="Times New Roman" w:hAnsi="Times New Roman" w:cs="Times New Roman"/>
          <w:b/>
          <w:i/>
          <w:u w:val="single"/>
        </w:rPr>
        <w:t>Intérpretes del Derecho</w:t>
      </w:r>
    </w:p>
    <w:p w:rsidR="00B40325" w:rsidRDefault="00B40325" w:rsidP="00EE6E01">
      <w:pPr>
        <w:jc w:val="both"/>
        <w:rPr>
          <w:rFonts w:ascii="Times New Roman" w:hAnsi="Times New Roman" w:cs="Times New Roman"/>
        </w:rPr>
      </w:pPr>
      <w:r w:rsidRPr="00B40325">
        <w:rPr>
          <w:rFonts w:ascii="Times New Roman" w:hAnsi="Times New Roman" w:cs="Times New Roman"/>
        </w:rPr>
        <w:t>Los intérpretes del derecho, según Nino, son principalmente los jueces, abogados y académicos del derecho. Estos actores tienen la función de interpretar las normas jurídicas, resolver ambigüedades y aplicarlas en casos concretos.</w:t>
      </w:r>
      <w:r>
        <w:rPr>
          <w:rFonts w:ascii="Times New Roman" w:hAnsi="Times New Roman" w:cs="Times New Roman"/>
        </w:rPr>
        <w:t xml:space="preserve"> </w:t>
      </w:r>
      <w:r w:rsidRPr="00B40325">
        <w:rPr>
          <w:rFonts w:ascii="Times New Roman" w:hAnsi="Times New Roman" w:cs="Times New Roman"/>
        </w:rPr>
        <w:t>Nino se refiere a las "</w:t>
      </w:r>
      <w:r w:rsidRPr="00B40325">
        <w:rPr>
          <w:rFonts w:ascii="Times New Roman" w:hAnsi="Times New Roman" w:cs="Times New Roman"/>
          <w:b/>
        </w:rPr>
        <w:t>ficciones jurídicas</w:t>
      </w:r>
      <w:r w:rsidRPr="00B40325">
        <w:rPr>
          <w:rFonts w:ascii="Times New Roman" w:hAnsi="Times New Roman" w:cs="Times New Roman"/>
        </w:rPr>
        <w:t>" como con</w:t>
      </w:r>
      <w:r>
        <w:rPr>
          <w:rFonts w:ascii="Times New Roman" w:hAnsi="Times New Roman" w:cs="Times New Roman"/>
        </w:rPr>
        <w:t>strucciones conceptuales que estos</w:t>
      </w:r>
      <w:r w:rsidRPr="00B40325">
        <w:rPr>
          <w:rFonts w:ascii="Times New Roman" w:hAnsi="Times New Roman" w:cs="Times New Roman"/>
        </w:rPr>
        <w:t xml:space="preserve"> juristas utilizan para resolver problemas legales o para adaptar el derecho a circunstancias que no encajan perfectamente en las normas existentes. Estas ficciones permiten aplicar el derecho de manera funcional, aunque a veces se basen en supuestos no completamente realistas o literales.</w:t>
      </w:r>
    </w:p>
    <w:p w:rsidR="00B40325" w:rsidRDefault="00B40325" w:rsidP="00EE6E01">
      <w:pPr>
        <w:jc w:val="both"/>
        <w:rPr>
          <w:rFonts w:ascii="Times New Roman" w:hAnsi="Times New Roman" w:cs="Times New Roman"/>
        </w:rPr>
      </w:pPr>
    </w:p>
    <w:p w:rsidR="001950E6" w:rsidRPr="00713228" w:rsidRDefault="001950E6" w:rsidP="001950E6">
      <w:pPr>
        <w:jc w:val="both"/>
        <w:rPr>
          <w:rFonts w:ascii="Times New Roman" w:hAnsi="Times New Roman" w:cs="Times New Roman"/>
          <w:b/>
          <w:i/>
          <w:u w:val="single"/>
        </w:rPr>
      </w:pPr>
      <w:r w:rsidRPr="00713228">
        <w:rPr>
          <w:rFonts w:ascii="Times New Roman" w:hAnsi="Times New Roman" w:cs="Times New Roman"/>
          <w:b/>
          <w:i/>
          <w:u w:val="single"/>
        </w:rPr>
        <w:t>El escepticismo ante las normas</w:t>
      </w:r>
    </w:p>
    <w:p w:rsidR="00B40325" w:rsidRDefault="001950E6" w:rsidP="001950E6">
      <w:pPr>
        <w:jc w:val="both"/>
        <w:rPr>
          <w:rFonts w:ascii="Times New Roman" w:hAnsi="Times New Roman" w:cs="Times New Roman"/>
        </w:rPr>
      </w:pPr>
      <w:r>
        <w:rPr>
          <w:rFonts w:ascii="Times New Roman" w:hAnsi="Times New Roman" w:cs="Times New Roman"/>
        </w:rPr>
        <w:t xml:space="preserve">En el </w:t>
      </w:r>
      <w:r w:rsidRPr="001950E6">
        <w:rPr>
          <w:rFonts w:ascii="Times New Roman" w:hAnsi="Times New Roman" w:cs="Times New Roman"/>
        </w:rPr>
        <w:t>"</w:t>
      </w:r>
      <w:r w:rsidRPr="002D6328">
        <w:rPr>
          <w:rFonts w:ascii="Times New Roman" w:hAnsi="Times New Roman" w:cs="Times New Roman"/>
          <w:b/>
        </w:rPr>
        <w:t>derecho continental europeo</w:t>
      </w:r>
      <w:r w:rsidRPr="001950E6">
        <w:rPr>
          <w:rFonts w:ascii="Times New Roman" w:hAnsi="Times New Roman" w:cs="Times New Roman"/>
        </w:rPr>
        <w:t>"</w:t>
      </w:r>
      <w:r>
        <w:rPr>
          <w:rFonts w:ascii="Times New Roman" w:hAnsi="Times New Roman" w:cs="Times New Roman"/>
        </w:rPr>
        <w:t xml:space="preserve"> </w:t>
      </w:r>
      <w:r w:rsidRPr="001950E6">
        <w:rPr>
          <w:rFonts w:ascii="Times New Roman" w:hAnsi="Times New Roman" w:cs="Times New Roman"/>
        </w:rPr>
        <w:t xml:space="preserve">predomina entre los juristas un pronunciado formalismo ante las normas. </w:t>
      </w:r>
      <w:r>
        <w:rPr>
          <w:rFonts w:ascii="Times New Roman" w:hAnsi="Times New Roman" w:cs="Times New Roman"/>
        </w:rPr>
        <w:t xml:space="preserve">Poseen una </w:t>
      </w:r>
      <w:r w:rsidRPr="001950E6">
        <w:rPr>
          <w:rFonts w:ascii="Times New Roman" w:hAnsi="Times New Roman" w:cs="Times New Roman"/>
        </w:rPr>
        <w:t>serie de propiedades formales que  no siempre tienen: precisión, univocidad, cohe</w:t>
      </w:r>
      <w:r>
        <w:rPr>
          <w:rFonts w:ascii="Times New Roman" w:hAnsi="Times New Roman" w:cs="Times New Roman"/>
        </w:rPr>
        <w:t xml:space="preserve">rencia, completitud, etcétera.  </w:t>
      </w:r>
      <w:r w:rsidRPr="001950E6">
        <w:rPr>
          <w:rFonts w:ascii="Times New Roman" w:hAnsi="Times New Roman" w:cs="Times New Roman"/>
        </w:rPr>
        <w:t>La mayor parte de las normas que constituyen, están originadas, no en el acto deliberado de un legislador, sino en los fundamentos de las decisiones judiciales, en los</w:t>
      </w:r>
      <w:r>
        <w:rPr>
          <w:rFonts w:ascii="Times New Roman" w:hAnsi="Times New Roman" w:cs="Times New Roman"/>
        </w:rPr>
        <w:t xml:space="preserve"> </w:t>
      </w:r>
      <w:r w:rsidRPr="001950E6">
        <w:rPr>
          <w:rFonts w:ascii="Times New Roman" w:hAnsi="Times New Roman" w:cs="Times New Roman"/>
        </w:rPr>
        <w:t>precedentes.  Los juristas  de este  sistema  han  advertido que  las  normas  jurídicas  están  lejos  de  tener las propiedades formales que se les suele asignar</w:t>
      </w:r>
      <w:r>
        <w:rPr>
          <w:rFonts w:ascii="Times New Roman" w:hAnsi="Times New Roman" w:cs="Times New Roman"/>
        </w:rPr>
        <w:t xml:space="preserve"> ya que</w:t>
      </w:r>
      <w:r w:rsidRPr="001950E6">
        <w:rPr>
          <w:rFonts w:ascii="Times New Roman" w:hAnsi="Times New Roman" w:cs="Times New Roman"/>
        </w:rPr>
        <w:t xml:space="preserve"> al formular las normas jurídicas se debe</w:t>
      </w:r>
      <w:r>
        <w:rPr>
          <w:rFonts w:ascii="Times New Roman" w:hAnsi="Times New Roman" w:cs="Times New Roman"/>
        </w:rPr>
        <w:t xml:space="preserve"> recurrir a un lenguaje natural. Así</w:t>
      </w:r>
      <w:r w:rsidRPr="001950E6">
        <w:rPr>
          <w:rFonts w:ascii="Times New Roman" w:hAnsi="Times New Roman" w:cs="Times New Roman"/>
        </w:rPr>
        <w:t xml:space="preserve"> las normas jurídicas adquieren toda la imprecisión del lenguaje ordinario, pues debe usar palabras que inevitablemente tienen cierto grado de vaguedad.</w:t>
      </w:r>
      <w:r>
        <w:rPr>
          <w:rFonts w:ascii="Times New Roman" w:hAnsi="Times New Roman" w:cs="Times New Roman"/>
        </w:rPr>
        <w:t xml:space="preserve"> </w:t>
      </w:r>
      <w:r w:rsidRPr="001950E6">
        <w:rPr>
          <w:rFonts w:ascii="Times New Roman" w:hAnsi="Times New Roman" w:cs="Times New Roman"/>
        </w:rPr>
        <w:t xml:space="preserve">Por otra parte, las normas jurídicas más importantes son generales. Cuando se formula una norma general, se tienen en cuenta ciertas propiedades relevantes  de  las  situaciones  consideradas  como  objeto  de  regulación.  Pero  como  los  legisladores  no  son omniscientes, no prevén todas las combinaciones posibles de propiedades que pueden presentar en el futuro distintos casos. De este modo, quedan casos sin regular y casos en los que </w:t>
      </w:r>
      <w:r w:rsidR="00713228">
        <w:rPr>
          <w:rFonts w:ascii="Times New Roman" w:hAnsi="Times New Roman" w:cs="Times New Roman"/>
        </w:rPr>
        <w:t>se le da una solución diferente</w:t>
      </w:r>
    </w:p>
    <w:p w:rsidR="00B40325" w:rsidRDefault="00B40325" w:rsidP="00EE6E01">
      <w:pPr>
        <w:jc w:val="both"/>
        <w:rPr>
          <w:rFonts w:ascii="Times New Roman" w:hAnsi="Times New Roman" w:cs="Times New Roman"/>
        </w:rPr>
      </w:pPr>
    </w:p>
    <w:p w:rsidR="00B40325" w:rsidRDefault="00266693" w:rsidP="00B40325">
      <w:pPr>
        <w:pStyle w:val="Ttulo2"/>
        <w:jc w:val="center"/>
        <w:rPr>
          <w:u w:val="single"/>
        </w:rPr>
      </w:pPr>
      <w:r>
        <w:rPr>
          <w:u w:val="single"/>
        </w:rPr>
        <w:lastRenderedPageBreak/>
        <w:t xml:space="preserve">Introducción </w:t>
      </w:r>
      <w:r w:rsidR="00B40325">
        <w:rPr>
          <w:u w:val="single"/>
        </w:rPr>
        <w:t>al estudio del Derecho-Recasens</w:t>
      </w:r>
    </w:p>
    <w:p w:rsidR="005944F8" w:rsidRDefault="005944F8" w:rsidP="00EE6E01">
      <w:pPr>
        <w:jc w:val="both"/>
      </w:pPr>
    </w:p>
    <w:p w:rsidR="008C2116" w:rsidRPr="008C2116" w:rsidRDefault="008C2116" w:rsidP="00EE6E01">
      <w:pPr>
        <w:jc w:val="both"/>
        <w:rPr>
          <w:rFonts w:ascii="Times New Roman" w:hAnsi="Times New Roman" w:cs="Times New Roman"/>
          <w:b/>
          <w:i/>
          <w:u w:val="single"/>
        </w:rPr>
      </w:pPr>
      <w:r>
        <w:rPr>
          <w:rFonts w:ascii="Times New Roman" w:hAnsi="Times New Roman" w:cs="Times New Roman"/>
          <w:b/>
          <w:i/>
          <w:u w:val="single"/>
        </w:rPr>
        <w:t>Búsqueda del Derecho en el Universo</w:t>
      </w:r>
    </w:p>
    <w:p w:rsidR="008C2116" w:rsidRDefault="008C2116" w:rsidP="00EE6E01">
      <w:pPr>
        <w:jc w:val="both"/>
        <w:rPr>
          <w:rFonts w:ascii="Times New Roman" w:hAnsi="Times New Roman" w:cs="Times New Roman"/>
        </w:rPr>
      </w:pPr>
    </w:p>
    <w:p w:rsidR="00713228" w:rsidRDefault="00EB56E9" w:rsidP="00EE6E01">
      <w:pPr>
        <w:jc w:val="both"/>
        <w:rPr>
          <w:rFonts w:ascii="Times New Roman" w:hAnsi="Times New Roman" w:cs="Times New Roman"/>
        </w:rPr>
      </w:pPr>
      <w:r>
        <w:rPr>
          <w:rFonts w:ascii="Times New Roman" w:hAnsi="Times New Roman" w:cs="Times New Roman"/>
        </w:rPr>
        <w:t xml:space="preserve">El concepto de Derecho es un concepto esencial, abarca todas las manifestaciones de lo jurídico. Constituye un </w:t>
      </w:r>
      <w:r w:rsidRPr="00D144B4">
        <w:rPr>
          <w:rFonts w:ascii="Times New Roman" w:hAnsi="Times New Roman" w:cs="Times New Roman"/>
          <w:b/>
        </w:rPr>
        <w:t>instrumento producido por los hombres para servir a la justicia</w:t>
      </w:r>
      <w:r>
        <w:rPr>
          <w:rFonts w:ascii="Times New Roman" w:hAnsi="Times New Roman" w:cs="Times New Roman"/>
        </w:rPr>
        <w:t>. El autor</w:t>
      </w:r>
      <w:r w:rsidR="00A75E08" w:rsidRPr="00A75E08">
        <w:t xml:space="preserve"> </w:t>
      </w:r>
      <w:r w:rsidR="00A75E08">
        <w:rPr>
          <w:rFonts w:ascii="Times New Roman" w:hAnsi="Times New Roman" w:cs="Times New Roman"/>
        </w:rPr>
        <w:t>hace una</w:t>
      </w:r>
      <w:r w:rsidR="00A75E08" w:rsidRPr="00A75E08">
        <w:rPr>
          <w:rFonts w:ascii="Times New Roman" w:hAnsi="Times New Roman" w:cs="Times New Roman"/>
        </w:rPr>
        <w:t xml:space="preserve"> división </w:t>
      </w:r>
      <w:r w:rsidR="00A75E08">
        <w:rPr>
          <w:rFonts w:ascii="Times New Roman" w:hAnsi="Times New Roman" w:cs="Times New Roman"/>
        </w:rPr>
        <w:t xml:space="preserve">de los mundos que percibimos </w:t>
      </w:r>
      <w:r w:rsidR="00A75E08" w:rsidRPr="00A75E08">
        <w:rPr>
          <w:rFonts w:ascii="Times New Roman" w:hAnsi="Times New Roman" w:cs="Times New Roman"/>
        </w:rPr>
        <w:t xml:space="preserve">para explicar cómo interactúan diferentes </w:t>
      </w:r>
      <w:r w:rsidR="00A75E08" w:rsidRPr="00A75E08">
        <w:rPr>
          <w:rFonts w:ascii="Times New Roman" w:hAnsi="Times New Roman" w:cs="Times New Roman"/>
          <w:b/>
        </w:rPr>
        <w:t>esferas de la realidad</w:t>
      </w:r>
      <w:r w:rsidR="00A75E08" w:rsidRPr="00A75E08">
        <w:rPr>
          <w:rFonts w:ascii="Times New Roman" w:hAnsi="Times New Roman" w:cs="Times New Roman"/>
        </w:rPr>
        <w:t xml:space="preserve"> en la que vivimos, y cómo el derecho se encuentra en una de esas esferas.</w:t>
      </w:r>
      <w:r>
        <w:rPr>
          <w:rFonts w:ascii="Times New Roman" w:hAnsi="Times New Roman" w:cs="Times New Roman"/>
        </w:rPr>
        <w:t xml:space="preserve"> </w:t>
      </w:r>
      <w:r w:rsidR="00A75E08">
        <w:rPr>
          <w:rFonts w:ascii="Times New Roman" w:hAnsi="Times New Roman" w:cs="Times New Roman"/>
        </w:rPr>
        <w:t>Primeramente destaca</w:t>
      </w:r>
      <w:r>
        <w:rPr>
          <w:rFonts w:ascii="Times New Roman" w:hAnsi="Times New Roman" w:cs="Times New Roman"/>
        </w:rPr>
        <w:t xml:space="preserve"> </w:t>
      </w:r>
      <w:r w:rsidR="00A75E08">
        <w:rPr>
          <w:rFonts w:ascii="Times New Roman" w:hAnsi="Times New Roman" w:cs="Times New Roman"/>
        </w:rPr>
        <w:t xml:space="preserve">las </w:t>
      </w:r>
      <w:r>
        <w:rPr>
          <w:rFonts w:ascii="Times New Roman" w:hAnsi="Times New Roman" w:cs="Times New Roman"/>
        </w:rPr>
        <w:t xml:space="preserve">áreas a las que </w:t>
      </w:r>
      <w:r w:rsidR="00D144B4">
        <w:rPr>
          <w:rFonts w:ascii="Times New Roman" w:hAnsi="Times New Roman" w:cs="Times New Roman"/>
          <w:b/>
        </w:rPr>
        <w:t>NO</w:t>
      </w:r>
      <w:r>
        <w:rPr>
          <w:rFonts w:ascii="Times New Roman" w:hAnsi="Times New Roman" w:cs="Times New Roman"/>
        </w:rPr>
        <w:t xml:space="preserve"> pertenece:</w:t>
      </w:r>
    </w:p>
    <w:p w:rsidR="00EB56E9" w:rsidRDefault="00EB56E9" w:rsidP="00EE6E01">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No pertenece a la naturaleza física inorg</w:t>
      </w:r>
      <w:r w:rsidR="00D144B4">
        <w:rPr>
          <w:rFonts w:ascii="Times New Roman" w:hAnsi="Times New Roman" w:cs="Times New Roman"/>
          <w:i/>
        </w:rPr>
        <w:t xml:space="preserve">ánica ni se reduce a la realidad mental </w:t>
      </w:r>
      <w:r>
        <w:rPr>
          <w:rFonts w:ascii="Times New Roman" w:hAnsi="Times New Roman" w:cs="Times New Roman"/>
          <w:i/>
        </w:rPr>
        <w:t xml:space="preserve"> </w:t>
      </w:r>
      <w:r>
        <w:rPr>
          <w:rFonts w:ascii="Times New Roman" w:hAnsi="Times New Roman" w:cs="Times New Roman"/>
        </w:rPr>
        <w:t>puesto que las leyes de la naturaleza son causales y carecen de toda significación</w:t>
      </w:r>
      <w:r w:rsidR="00D144B4">
        <w:rPr>
          <w:rFonts w:ascii="Times New Roman" w:hAnsi="Times New Roman" w:cs="Times New Roman"/>
        </w:rPr>
        <w:t>, mientras que el Derecho tiene un propósito y un sentido.</w:t>
      </w:r>
    </w:p>
    <w:p w:rsidR="00D144B4" w:rsidRPr="00D144B4" w:rsidRDefault="00D144B4" w:rsidP="00EE6E01">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No se encuentra en la materia orgánica, </w:t>
      </w:r>
      <w:r>
        <w:rPr>
          <w:rFonts w:ascii="Times New Roman" w:hAnsi="Times New Roman" w:cs="Times New Roman"/>
        </w:rPr>
        <w:t>es decir, en los organismos biológicos. La finalidad de estos organismos es diferente a la finalidad que alberga el Derecho</w:t>
      </w:r>
      <w:r w:rsidR="001D1EE1">
        <w:rPr>
          <w:rFonts w:ascii="Times New Roman" w:hAnsi="Times New Roman" w:cs="Times New Roman"/>
        </w:rPr>
        <w:t>.</w:t>
      </w:r>
    </w:p>
    <w:p w:rsidR="00D144B4" w:rsidRDefault="00D144B4" w:rsidP="00EE6E01">
      <w:pPr>
        <w:jc w:val="both"/>
        <w:rPr>
          <w:rFonts w:ascii="Times New Roman" w:hAnsi="Times New Roman" w:cs="Times New Roman"/>
        </w:rPr>
      </w:pPr>
      <w:r>
        <w:rPr>
          <w:rFonts w:ascii="Times New Roman" w:hAnsi="Times New Roman" w:cs="Times New Roman"/>
        </w:rPr>
        <w:t>-</w:t>
      </w:r>
      <w:r w:rsidR="001D1EE1">
        <w:rPr>
          <w:rFonts w:ascii="Times New Roman" w:hAnsi="Times New Roman" w:cs="Times New Roman"/>
          <w:i/>
        </w:rPr>
        <w:t>No se encuentra en los seres ideales,</w:t>
      </w:r>
      <w:r w:rsidR="001D1EE1">
        <w:rPr>
          <w:rFonts w:ascii="Times New Roman" w:hAnsi="Times New Roman" w:cs="Times New Roman"/>
        </w:rPr>
        <w:t xml:space="preserve"> que son objetos irreales o ideas puras que poseen una validez intrínseca y una objetiva consistencia. (Ej: principios lógicos, verdades matemáticas, juicios valorativos). Estos se diferencian del Derecho puesto que éste es un código nacido gracias a la obra humana.</w:t>
      </w:r>
      <w:r w:rsidR="00A75E08">
        <w:rPr>
          <w:rFonts w:ascii="Times New Roman" w:hAnsi="Times New Roman" w:cs="Times New Roman"/>
        </w:rPr>
        <w:t xml:space="preserve"> A pesar de esto destaca entre todas las ideas puras el concepto de los </w:t>
      </w:r>
      <w:r w:rsidR="00A75E08">
        <w:rPr>
          <w:rFonts w:ascii="Times New Roman" w:hAnsi="Times New Roman" w:cs="Times New Roman"/>
          <w:b/>
        </w:rPr>
        <w:t>valores,</w:t>
      </w:r>
      <w:r w:rsidR="00A75E08">
        <w:rPr>
          <w:rFonts w:ascii="Times New Roman" w:hAnsi="Times New Roman" w:cs="Times New Roman"/>
        </w:rPr>
        <w:t xml:space="preserve">  que los </w:t>
      </w:r>
      <w:r w:rsidR="00A75E08" w:rsidRPr="00A75E08">
        <w:rPr>
          <w:rFonts w:ascii="Times New Roman" w:hAnsi="Times New Roman" w:cs="Times New Roman"/>
        </w:rPr>
        <w:t xml:space="preserve">define como aquellas cualidades o principios que se consideran deseables, importantes o necesarios en una sociedad o cultura. </w:t>
      </w:r>
      <w:r w:rsidR="00A75E08">
        <w:rPr>
          <w:rFonts w:ascii="Times New Roman" w:hAnsi="Times New Roman" w:cs="Times New Roman"/>
        </w:rPr>
        <w:t>P</w:t>
      </w:r>
      <w:r w:rsidR="00A75E08" w:rsidRPr="00A75E08">
        <w:rPr>
          <w:rFonts w:ascii="Times New Roman" w:hAnsi="Times New Roman" w:cs="Times New Roman"/>
        </w:rPr>
        <w:t>ueden ser éticos, morales, estéticos, entre otros, y tienen una dimensión subjetiva, ya que dependen de la percepción y juicio de las personas, pero también una dimensión objetiva, en cuanto orientan y regulan la conducta en la vida social. Los valores son el fundamento de las normas jurídicas, ya que el derecho se basa en ideas sobre lo que es justo, bueno, o conveniente para la convivencia social</w:t>
      </w:r>
      <w:r w:rsidR="00A75E08">
        <w:rPr>
          <w:rFonts w:ascii="Times New Roman" w:hAnsi="Times New Roman" w:cs="Times New Roman"/>
        </w:rPr>
        <w:t>.</w:t>
      </w:r>
    </w:p>
    <w:p w:rsidR="00A75E08" w:rsidRDefault="00A75E08" w:rsidP="00EE6E01">
      <w:pPr>
        <w:jc w:val="both"/>
        <w:rPr>
          <w:rFonts w:ascii="Times New Roman" w:hAnsi="Times New Roman" w:cs="Times New Roman"/>
        </w:rPr>
      </w:pPr>
      <w:r>
        <w:rPr>
          <w:rFonts w:ascii="Times New Roman" w:hAnsi="Times New Roman" w:cs="Times New Roman"/>
        </w:rPr>
        <w:t xml:space="preserve">Estas constataciones lo llevan a concluir que el Derecho se localiza en la esfera de </w:t>
      </w:r>
      <w:r w:rsidRPr="00A75E08">
        <w:rPr>
          <w:rFonts w:ascii="Times New Roman" w:hAnsi="Times New Roman" w:cs="Times New Roman"/>
          <w:b/>
        </w:rPr>
        <w:t>la realidad humana</w:t>
      </w:r>
      <w:r>
        <w:rPr>
          <w:rFonts w:ascii="Times New Roman" w:hAnsi="Times New Roman" w:cs="Times New Roman"/>
          <w:b/>
        </w:rPr>
        <w:t xml:space="preserve">. </w:t>
      </w:r>
      <w:r w:rsidR="008C2116">
        <w:rPr>
          <w:rFonts w:ascii="Times New Roman" w:hAnsi="Times New Roman" w:cs="Times New Roman"/>
        </w:rPr>
        <w:t xml:space="preserve">Esta </w:t>
      </w:r>
      <w:r w:rsidRPr="00A75E08">
        <w:rPr>
          <w:rFonts w:ascii="Times New Roman" w:hAnsi="Times New Roman" w:cs="Times New Roman"/>
        </w:rPr>
        <w:t>barca tanto los aspectos naturales como los culturales</w:t>
      </w:r>
      <w:r w:rsidR="008C2116">
        <w:rPr>
          <w:rFonts w:ascii="Times New Roman" w:hAnsi="Times New Roman" w:cs="Times New Roman"/>
        </w:rPr>
        <w:t>, en donde rige el concepto de valores anteriormente mencionado. N</w:t>
      </w:r>
      <w:r w:rsidRPr="00A75E08">
        <w:rPr>
          <w:rFonts w:ascii="Times New Roman" w:hAnsi="Times New Roman" w:cs="Times New Roman"/>
        </w:rPr>
        <w:t xml:space="preserve">o se limita a lo puramente biológico o natural, sino que incluye también los productos de la actividad consciente y social de las personas, es decir, los bienes culturales que </w:t>
      </w:r>
      <w:r w:rsidR="008C2116">
        <w:rPr>
          <w:rFonts w:ascii="Times New Roman" w:hAnsi="Times New Roman" w:cs="Times New Roman"/>
        </w:rPr>
        <w:t>creamos para vivir en sociedad.</w:t>
      </w:r>
      <w:r w:rsidR="002D6328">
        <w:rPr>
          <w:rFonts w:ascii="Times New Roman" w:hAnsi="Times New Roman" w:cs="Times New Roman"/>
        </w:rPr>
        <w:t xml:space="preserve"> </w:t>
      </w:r>
    </w:p>
    <w:p w:rsidR="002D6328" w:rsidRDefault="002D6328" w:rsidP="00EE6E01">
      <w:pPr>
        <w:jc w:val="both"/>
        <w:rPr>
          <w:rFonts w:ascii="Times New Roman" w:hAnsi="Times New Roman" w:cs="Times New Roman"/>
        </w:rPr>
      </w:pPr>
      <w:r>
        <w:rPr>
          <w:rFonts w:ascii="Times New Roman" w:hAnsi="Times New Roman" w:cs="Times New Roman"/>
        </w:rPr>
        <w:t xml:space="preserve">El Derecho se encuentra en la región de las </w:t>
      </w:r>
      <w:r>
        <w:rPr>
          <w:rFonts w:ascii="Times New Roman" w:hAnsi="Times New Roman" w:cs="Times New Roman"/>
          <w:b/>
          <w:i/>
        </w:rPr>
        <w:t>objetivaciones de la vida humana</w:t>
      </w:r>
      <w:r>
        <w:rPr>
          <w:rFonts w:ascii="Times New Roman" w:hAnsi="Times New Roman" w:cs="Times New Roman"/>
          <w:b/>
        </w:rPr>
        <w:t xml:space="preserve">. </w:t>
      </w:r>
      <w:r>
        <w:rPr>
          <w:rFonts w:ascii="Times New Roman" w:hAnsi="Times New Roman" w:cs="Times New Roman"/>
        </w:rPr>
        <w:t xml:space="preserve">Se trata de rastros, huellas o productos de la vida humana que perduran en el tiempo y tienen gran influencia en la vida social. Suelen ser reactivados o revividos por generaciones posteriores, y al hacer esto pueden sufrir modificaciones tales como supresión de alguno de sus componentes, agregado de matices y modificaciones. </w:t>
      </w:r>
      <w:r w:rsidR="00D1316D">
        <w:rPr>
          <w:rFonts w:ascii="Times New Roman" w:hAnsi="Times New Roman" w:cs="Times New Roman"/>
        </w:rPr>
        <w:t xml:space="preserve">De esta manera cobran vida efectiva y actual en las conciencias y las conductas de las personas que reciben ese conocimiento. </w:t>
      </w:r>
    </w:p>
    <w:p w:rsidR="002D6328" w:rsidRPr="002D6328" w:rsidRDefault="002D6328" w:rsidP="00EE6E01">
      <w:pPr>
        <w:jc w:val="both"/>
        <w:rPr>
          <w:rFonts w:ascii="Times New Roman" w:hAnsi="Times New Roman" w:cs="Times New Roman"/>
        </w:rPr>
      </w:pPr>
      <w:r>
        <w:rPr>
          <w:rFonts w:ascii="Times New Roman" w:hAnsi="Times New Roman" w:cs="Times New Roman"/>
        </w:rPr>
        <w:t xml:space="preserve">El Derecho entonces se define como un </w:t>
      </w:r>
      <w:r w:rsidRPr="00D1316D">
        <w:rPr>
          <w:rFonts w:ascii="Times New Roman" w:hAnsi="Times New Roman" w:cs="Times New Roman"/>
          <w:b/>
        </w:rPr>
        <w:t>producto cultural</w:t>
      </w:r>
      <w:r>
        <w:rPr>
          <w:rFonts w:ascii="Times New Roman" w:hAnsi="Times New Roman" w:cs="Times New Roman"/>
        </w:rPr>
        <w:t>, un conjunto de normas</w:t>
      </w:r>
      <w:r w:rsidR="00D1316D">
        <w:rPr>
          <w:rFonts w:ascii="Times New Roman" w:hAnsi="Times New Roman" w:cs="Times New Roman"/>
        </w:rPr>
        <w:t xml:space="preserve"> y pautas culturales</w:t>
      </w:r>
      <w:r>
        <w:rPr>
          <w:rFonts w:ascii="Times New Roman" w:hAnsi="Times New Roman" w:cs="Times New Roman"/>
        </w:rPr>
        <w:t xml:space="preserve"> que los miembros de una determinada sociedad aprenden de sus predecesores y </w:t>
      </w:r>
      <w:r w:rsidR="00D1316D">
        <w:rPr>
          <w:rFonts w:ascii="Times New Roman" w:hAnsi="Times New Roman" w:cs="Times New Roman"/>
        </w:rPr>
        <w:t>modifican a través del tiempo (herencia social). Estas normas son objetivaciones de la vida humana y constituyen el Derecho vigente.</w:t>
      </w:r>
    </w:p>
    <w:p w:rsidR="008C2116" w:rsidRPr="008C2116" w:rsidRDefault="008C2116" w:rsidP="00EE6E01">
      <w:pPr>
        <w:jc w:val="both"/>
        <w:rPr>
          <w:rFonts w:ascii="Times New Roman" w:hAnsi="Times New Roman" w:cs="Times New Roman"/>
          <w:b/>
          <w:i/>
          <w:u w:val="single"/>
        </w:rPr>
      </w:pPr>
      <w:r>
        <w:rPr>
          <w:rFonts w:ascii="Times New Roman" w:hAnsi="Times New Roman" w:cs="Times New Roman"/>
          <w:b/>
          <w:i/>
          <w:u w:val="single"/>
        </w:rPr>
        <w:t>Características de la realidad humana</w:t>
      </w:r>
    </w:p>
    <w:p w:rsidR="008C2116" w:rsidRDefault="008C2116" w:rsidP="00EE6E01">
      <w:pPr>
        <w:jc w:val="both"/>
        <w:rPr>
          <w:rFonts w:ascii="Times New Roman" w:hAnsi="Times New Roman" w:cs="Times New Roman"/>
        </w:rPr>
      </w:pPr>
      <w:r w:rsidRPr="008C2116">
        <w:rPr>
          <w:rFonts w:ascii="Times New Roman" w:hAnsi="Times New Roman" w:cs="Times New Roman"/>
        </w:rPr>
        <w:lastRenderedPageBreak/>
        <w:t xml:space="preserve">La </w:t>
      </w:r>
      <w:r w:rsidRPr="008C2116">
        <w:rPr>
          <w:rFonts w:ascii="Times New Roman" w:hAnsi="Times New Roman" w:cs="Times New Roman"/>
          <w:i/>
        </w:rPr>
        <w:t>estructura del hacer humano</w:t>
      </w:r>
      <w:r w:rsidRPr="008C2116">
        <w:rPr>
          <w:rFonts w:ascii="Times New Roman" w:hAnsi="Times New Roman" w:cs="Times New Roman"/>
        </w:rPr>
        <w:t xml:space="preserve"> consiste en que se quiere hacer lo que se hace, por algo (un </w:t>
      </w:r>
      <w:r w:rsidRPr="008C2116">
        <w:rPr>
          <w:rFonts w:ascii="Times New Roman" w:hAnsi="Times New Roman" w:cs="Times New Roman"/>
          <w:i/>
        </w:rPr>
        <w:t>motivo</w:t>
      </w:r>
      <w:r w:rsidRPr="008C2116">
        <w:rPr>
          <w:rFonts w:ascii="Times New Roman" w:hAnsi="Times New Roman" w:cs="Times New Roman"/>
        </w:rPr>
        <w:t xml:space="preserve">) y para algo  (con una </w:t>
      </w:r>
      <w:r w:rsidRPr="008C2116">
        <w:rPr>
          <w:rFonts w:ascii="Times New Roman" w:hAnsi="Times New Roman" w:cs="Times New Roman"/>
          <w:i/>
        </w:rPr>
        <w:t>ﬁnalidad</w:t>
      </w:r>
      <w:r w:rsidRPr="008C2116">
        <w:rPr>
          <w:rFonts w:ascii="Times New Roman" w:hAnsi="Times New Roman" w:cs="Times New Roman"/>
        </w:rPr>
        <w:t xml:space="preserve">). El </w:t>
      </w:r>
      <w:r w:rsidRPr="008C2116">
        <w:rPr>
          <w:rFonts w:ascii="Times New Roman" w:hAnsi="Times New Roman" w:cs="Times New Roman"/>
          <w:b/>
        </w:rPr>
        <w:t>motivo</w:t>
      </w:r>
      <w:r w:rsidRPr="008C2116">
        <w:rPr>
          <w:rFonts w:ascii="Times New Roman" w:hAnsi="Times New Roman" w:cs="Times New Roman"/>
        </w:rPr>
        <w:t xml:space="preserve"> es la conciencia de la necesidad. El </w:t>
      </w:r>
      <w:r w:rsidRPr="008C2116">
        <w:rPr>
          <w:rFonts w:ascii="Times New Roman" w:hAnsi="Times New Roman" w:cs="Times New Roman"/>
          <w:b/>
        </w:rPr>
        <w:t>propósito</w:t>
      </w:r>
      <w:r w:rsidRPr="008C2116">
        <w:rPr>
          <w:rFonts w:ascii="Times New Roman" w:hAnsi="Times New Roman" w:cs="Times New Roman"/>
        </w:rPr>
        <w:t xml:space="preserve"> es la satisfacción de la necesidad, El  </w:t>
      </w:r>
      <w:r w:rsidRPr="008C2116">
        <w:rPr>
          <w:rFonts w:ascii="Times New Roman" w:hAnsi="Times New Roman" w:cs="Times New Roman"/>
          <w:b/>
        </w:rPr>
        <w:t xml:space="preserve">ﬁn </w:t>
      </w:r>
      <w:r w:rsidRPr="008C2116">
        <w:rPr>
          <w:rFonts w:ascii="Times New Roman" w:hAnsi="Times New Roman" w:cs="Times New Roman"/>
        </w:rPr>
        <w:t xml:space="preserve">es el objeto con el cual se intenta satisfacer la necesidad. Los  </w:t>
      </w:r>
      <w:r w:rsidRPr="008C2116">
        <w:rPr>
          <w:rFonts w:ascii="Times New Roman" w:hAnsi="Times New Roman" w:cs="Times New Roman"/>
          <w:b/>
        </w:rPr>
        <w:t>medios</w:t>
      </w:r>
      <w:r w:rsidRPr="008C2116">
        <w:rPr>
          <w:rFonts w:ascii="Times New Roman" w:hAnsi="Times New Roman" w:cs="Times New Roman"/>
        </w:rPr>
        <w:t xml:space="preserve"> son las acciones y los objetos (causas)  con que se va a producir el ﬁn (efecto).</w:t>
      </w:r>
    </w:p>
    <w:p w:rsidR="008C2116" w:rsidRDefault="00641B6D" w:rsidP="00EE6E01">
      <w:pPr>
        <w:jc w:val="both"/>
        <w:rPr>
          <w:rFonts w:ascii="Times New Roman" w:hAnsi="Times New Roman" w:cs="Times New Roman"/>
        </w:rPr>
      </w:pPr>
      <w:r>
        <w:rPr>
          <w:rFonts w:ascii="Times New Roman" w:hAnsi="Times New Roman" w:cs="Times New Roman"/>
        </w:rPr>
        <w:t>“El hombre es libre albedrío” es un concepto que toma suma importancia debido a que e</w:t>
      </w:r>
      <w:r w:rsidRPr="00641B6D">
        <w:rPr>
          <w:rFonts w:ascii="Times New Roman" w:hAnsi="Times New Roman" w:cs="Times New Roman"/>
        </w:rPr>
        <w:t>l Derecho está constituido por normas, y las normas tienen sentido sólo dirigidas a sujetos libres. Las normas  jurídicas deben mandar solo aquellas conductas que ﬁguren como posibilidades para el promedio de</w:t>
      </w:r>
      <w:r>
        <w:rPr>
          <w:rFonts w:ascii="Times New Roman" w:hAnsi="Times New Roman" w:cs="Times New Roman"/>
        </w:rPr>
        <w:t xml:space="preserve"> los</w:t>
      </w:r>
      <w:r w:rsidRPr="00641B6D">
        <w:rPr>
          <w:rFonts w:ascii="Times New Roman" w:hAnsi="Times New Roman" w:cs="Times New Roman"/>
        </w:rPr>
        <w:t xml:space="preserve"> hombres, para la casi totalidad de quienes estén sometidos a esas reglas.</w:t>
      </w:r>
      <w:r>
        <w:rPr>
          <w:rFonts w:ascii="Times New Roman" w:hAnsi="Times New Roman" w:cs="Times New Roman"/>
        </w:rPr>
        <w:t xml:space="preserve"> En este modelo preexistente se debe acomodar el hombre a pesar de no ser directamente responsable del contenido de la conducta, pero tiene libertad de elección ante la posibilidad de tomar diversas conductas que se le van presentando a lo largo de su vida. El </w:t>
      </w:r>
      <w:r>
        <w:rPr>
          <w:rFonts w:ascii="Times New Roman" w:hAnsi="Times New Roman" w:cs="Times New Roman"/>
          <w:i/>
        </w:rPr>
        <w:t>yo</w:t>
      </w:r>
      <w:r>
        <w:rPr>
          <w:rFonts w:ascii="Times New Roman" w:hAnsi="Times New Roman" w:cs="Times New Roman"/>
        </w:rPr>
        <w:t xml:space="preserve"> puede elegir entre varias cosas que puede hacer, pero no puede elegir aquello que no puede hacer (circunstancia).</w:t>
      </w:r>
    </w:p>
    <w:p w:rsidR="00D1316D" w:rsidRDefault="00D1316D" w:rsidP="00EE6E01">
      <w:pPr>
        <w:jc w:val="both"/>
        <w:rPr>
          <w:rFonts w:ascii="Times New Roman" w:hAnsi="Times New Roman" w:cs="Times New Roman"/>
        </w:rPr>
      </w:pPr>
    </w:p>
    <w:p w:rsidR="00D1316D" w:rsidRPr="00D1316D" w:rsidRDefault="00D1316D" w:rsidP="00EE6E01">
      <w:pPr>
        <w:jc w:val="both"/>
        <w:rPr>
          <w:rFonts w:ascii="Times New Roman" w:hAnsi="Times New Roman" w:cs="Times New Roman"/>
          <w:b/>
          <w:i/>
          <w:u w:val="single"/>
        </w:rPr>
      </w:pPr>
      <w:r>
        <w:rPr>
          <w:rFonts w:ascii="Times New Roman" w:hAnsi="Times New Roman" w:cs="Times New Roman"/>
          <w:b/>
          <w:i/>
          <w:u w:val="single"/>
        </w:rPr>
        <w:t>Lo normativo y lo colectivo</w:t>
      </w:r>
    </w:p>
    <w:p w:rsidR="00D1316D" w:rsidRDefault="00D1316D" w:rsidP="00EE6E01">
      <w:pPr>
        <w:jc w:val="both"/>
        <w:rPr>
          <w:rFonts w:ascii="Times New Roman" w:hAnsi="Times New Roman" w:cs="Times New Roman"/>
        </w:rPr>
      </w:pPr>
    </w:p>
    <w:p w:rsidR="00D1316D" w:rsidRDefault="00D1316D" w:rsidP="00EE6E01">
      <w:pPr>
        <w:jc w:val="both"/>
        <w:rPr>
          <w:rFonts w:ascii="Times New Roman" w:hAnsi="Times New Roman" w:cs="Times New Roman"/>
        </w:rPr>
      </w:pPr>
      <w:r w:rsidRPr="00D1316D">
        <w:rPr>
          <w:rFonts w:ascii="Times New Roman" w:hAnsi="Times New Roman" w:cs="Times New Roman"/>
        </w:rPr>
        <w:t xml:space="preserve">Las </w:t>
      </w:r>
      <w:r w:rsidRPr="006802D0">
        <w:rPr>
          <w:rFonts w:ascii="Times New Roman" w:hAnsi="Times New Roman" w:cs="Times New Roman"/>
          <w:b/>
        </w:rPr>
        <w:t>proposiciones normativas</w:t>
      </w:r>
      <w:r w:rsidRPr="00D1316D">
        <w:rPr>
          <w:rFonts w:ascii="Times New Roman" w:hAnsi="Times New Roman" w:cs="Times New Roman"/>
        </w:rPr>
        <w:t xml:space="preserve"> determinan un deber ser, prescriben una cierta conducta humana, como debida,  la cual de hecho puede no producirse. En el campo de las proposiciones normativas, hay que establecer una  distinción:  </w:t>
      </w:r>
    </w:p>
    <w:p w:rsidR="00D1316D" w:rsidRDefault="00D1316D" w:rsidP="00EE6E01">
      <w:pPr>
        <w:jc w:val="both"/>
        <w:rPr>
          <w:rFonts w:ascii="Times New Roman" w:hAnsi="Times New Roman" w:cs="Times New Roman"/>
        </w:rPr>
      </w:pPr>
      <w:r w:rsidRPr="00D1316D">
        <w:rPr>
          <w:rFonts w:ascii="Times New Roman" w:hAnsi="Times New Roman" w:cs="Times New Roman"/>
        </w:rPr>
        <w:t xml:space="preserve">a)   De origen de </w:t>
      </w:r>
      <w:r w:rsidRPr="006802D0">
        <w:rPr>
          <w:rFonts w:ascii="Times New Roman" w:hAnsi="Times New Roman" w:cs="Times New Roman"/>
          <w:b/>
        </w:rPr>
        <w:t>elaboración humana</w:t>
      </w:r>
      <w:r w:rsidRPr="00D1316D">
        <w:rPr>
          <w:rFonts w:ascii="Times New Roman" w:hAnsi="Times New Roman" w:cs="Times New Roman"/>
        </w:rPr>
        <w:t>, la cual puede ser más o menos correcta, desde el punto de vista de  un juicio valorativo.</w:t>
      </w:r>
    </w:p>
    <w:p w:rsidR="00D1316D" w:rsidRPr="006802D0" w:rsidRDefault="00D1316D" w:rsidP="00EE6E01">
      <w:pPr>
        <w:jc w:val="both"/>
        <w:rPr>
          <w:rFonts w:ascii="Times New Roman" w:hAnsi="Times New Roman" w:cs="Times New Roman"/>
          <w:b/>
        </w:rPr>
      </w:pPr>
      <w:r w:rsidRPr="00D1316D">
        <w:rPr>
          <w:rFonts w:ascii="Times New Roman" w:hAnsi="Times New Roman" w:cs="Times New Roman"/>
        </w:rPr>
        <w:t xml:space="preserve">  b)   De normatividad material: normas cuyo contenido es la pura expresión de las </w:t>
      </w:r>
      <w:r w:rsidRPr="006802D0">
        <w:rPr>
          <w:rFonts w:ascii="Times New Roman" w:hAnsi="Times New Roman" w:cs="Times New Roman"/>
          <w:b/>
        </w:rPr>
        <w:t>exigencias de un valor  ideal puro.</w:t>
      </w:r>
    </w:p>
    <w:p w:rsidR="002D6328" w:rsidRDefault="00AE3796" w:rsidP="00EE6E01">
      <w:pPr>
        <w:jc w:val="both"/>
        <w:rPr>
          <w:rFonts w:ascii="Times New Roman" w:hAnsi="Times New Roman" w:cs="Times New Roman"/>
        </w:rPr>
      </w:pPr>
      <w:r>
        <w:rPr>
          <w:rFonts w:ascii="Times New Roman" w:hAnsi="Times New Roman" w:cs="Times New Roman"/>
        </w:rPr>
        <w:t xml:space="preserve">Por otro lado, dentro de los </w:t>
      </w:r>
      <w:r w:rsidRPr="006802D0">
        <w:rPr>
          <w:rFonts w:ascii="Times New Roman" w:hAnsi="Times New Roman" w:cs="Times New Roman"/>
          <w:b/>
        </w:rPr>
        <w:t>modos de conducta</w:t>
      </w:r>
      <w:r>
        <w:rPr>
          <w:rFonts w:ascii="Times New Roman" w:hAnsi="Times New Roman" w:cs="Times New Roman"/>
        </w:rPr>
        <w:t xml:space="preserve"> que puede tener un sujeto (individual, no individual, interindividual) está el modo colectivo, en el que el sujeto vive como titular de un papel o una función/comportamiento generalizado y común. Aquí se halla lo que se conoce como </w:t>
      </w:r>
      <w:r w:rsidRPr="006802D0">
        <w:rPr>
          <w:rFonts w:ascii="Times New Roman" w:hAnsi="Times New Roman" w:cs="Times New Roman"/>
          <w:b/>
        </w:rPr>
        <w:t>relaciones colectivas</w:t>
      </w:r>
      <w:r>
        <w:rPr>
          <w:rFonts w:ascii="Times New Roman" w:hAnsi="Times New Roman" w:cs="Times New Roman"/>
        </w:rPr>
        <w:t>, vínculo entre las funciones colectivas que desempeñan sujetos considerados como una especie de personalidad social.</w:t>
      </w:r>
      <w:r w:rsidR="006802D0">
        <w:rPr>
          <w:rFonts w:ascii="Times New Roman" w:hAnsi="Times New Roman" w:cs="Times New Roman"/>
        </w:rPr>
        <w:t xml:space="preserve"> </w:t>
      </w:r>
    </w:p>
    <w:p w:rsidR="00AE3796" w:rsidRDefault="006802D0" w:rsidP="00EE6E01">
      <w:pPr>
        <w:jc w:val="both"/>
        <w:rPr>
          <w:rFonts w:ascii="Times New Roman" w:hAnsi="Times New Roman" w:cs="Times New Roman"/>
        </w:rPr>
      </w:pPr>
      <w:r>
        <w:rPr>
          <w:rFonts w:ascii="Times New Roman" w:hAnsi="Times New Roman" w:cs="Times New Roman"/>
        </w:rPr>
        <w:t>Para la comprensión del Derecho esto toma relevancia ya que se puede afirmar que</w:t>
      </w:r>
      <w:r w:rsidR="00AE3796">
        <w:rPr>
          <w:rFonts w:ascii="Times New Roman" w:hAnsi="Times New Roman" w:cs="Times New Roman"/>
        </w:rPr>
        <w:t xml:space="preserve"> el mundo de lo jurídico pertenece al ámbito de los modos y los </w:t>
      </w:r>
      <w:r w:rsidR="00AE3796" w:rsidRPr="006802D0">
        <w:rPr>
          <w:rFonts w:ascii="Times New Roman" w:hAnsi="Times New Roman" w:cs="Times New Roman"/>
          <w:b/>
          <w:i/>
        </w:rPr>
        <w:t>nexos colectivos</w:t>
      </w:r>
      <w:r w:rsidR="00AE3796">
        <w:rPr>
          <w:rFonts w:ascii="Times New Roman" w:hAnsi="Times New Roman" w:cs="Times New Roman"/>
        </w:rPr>
        <w:t xml:space="preserve"> en la vida humana</w:t>
      </w:r>
      <w:r>
        <w:rPr>
          <w:rFonts w:ascii="Times New Roman" w:hAnsi="Times New Roman" w:cs="Times New Roman"/>
        </w:rPr>
        <w:t>. Lo colectivo es esencial al hombre porque este precisa de una interpretación del mundo que lo rodea, y no puede satisfacer todas sus necesidades por sí mismo. En el Derecho constituido el sujeto colectivo que rige las normas jurídicas es abstracto, impersonal (el Estado)</w:t>
      </w:r>
      <w:r w:rsidR="00927150">
        <w:rPr>
          <w:rFonts w:ascii="Times New Roman" w:hAnsi="Times New Roman" w:cs="Times New Roman"/>
        </w:rPr>
        <w:t>.</w:t>
      </w:r>
    </w:p>
    <w:p w:rsidR="00927150" w:rsidRDefault="00927150" w:rsidP="00EE6E01">
      <w:pPr>
        <w:jc w:val="both"/>
        <w:rPr>
          <w:rFonts w:ascii="Times New Roman" w:hAnsi="Times New Roman" w:cs="Times New Roman"/>
        </w:rPr>
      </w:pPr>
    </w:p>
    <w:p w:rsidR="00927150" w:rsidRDefault="00927150" w:rsidP="00EE6E01">
      <w:pPr>
        <w:jc w:val="both"/>
        <w:rPr>
          <w:rFonts w:ascii="Times New Roman" w:hAnsi="Times New Roman" w:cs="Times New Roman"/>
          <w:b/>
          <w:i/>
          <w:u w:val="single"/>
        </w:rPr>
      </w:pPr>
      <w:r>
        <w:rPr>
          <w:rFonts w:ascii="Times New Roman" w:hAnsi="Times New Roman" w:cs="Times New Roman"/>
          <w:b/>
          <w:i/>
          <w:u w:val="single"/>
        </w:rPr>
        <w:t>Caracterización y tridimensionalidad del Derecho</w:t>
      </w:r>
    </w:p>
    <w:p w:rsidR="00927150" w:rsidRPr="00927150" w:rsidRDefault="00927150" w:rsidP="00EE6E01">
      <w:pPr>
        <w:jc w:val="both"/>
        <w:rPr>
          <w:rFonts w:ascii="Times New Roman" w:hAnsi="Times New Roman" w:cs="Times New Roman"/>
        </w:rPr>
      </w:pPr>
    </w:p>
    <w:p w:rsidR="00EF4FBC" w:rsidRDefault="00927150" w:rsidP="00EE6E01">
      <w:pPr>
        <w:jc w:val="both"/>
        <w:rPr>
          <w:rFonts w:ascii="Times New Roman" w:hAnsi="Times New Roman" w:cs="Times New Roman"/>
        </w:rPr>
      </w:pPr>
      <w:r>
        <w:rPr>
          <w:rFonts w:ascii="Times New Roman" w:hAnsi="Times New Roman" w:cs="Times New Roman"/>
        </w:rPr>
        <w:t>El   D</w:t>
      </w:r>
      <w:r w:rsidRPr="00927150">
        <w:rPr>
          <w:rFonts w:ascii="Times New Roman" w:hAnsi="Times New Roman" w:cs="Times New Roman"/>
        </w:rPr>
        <w:t xml:space="preserve">erecho   se   presenta   como   un   conjunto   de   normas   elaboradas   por   los   hombres,   bajo   el   estímulo   de  determinadas   necesidades  sentidas  en  su  vida  social,  y  con   el   </w:t>
      </w:r>
      <w:r w:rsidRPr="00927150">
        <w:rPr>
          <w:rFonts w:ascii="Times New Roman" w:hAnsi="Times New Roman" w:cs="Times New Roman"/>
        </w:rPr>
        <w:lastRenderedPageBreak/>
        <w:t>propósito   de  satisfacer  esas  necesidades  en  su  existencia colectiva, de acuerdo con especíﬁcos valores.</w:t>
      </w:r>
      <w:r w:rsidRPr="00927150">
        <w:t xml:space="preserve"> </w:t>
      </w:r>
      <w:r>
        <w:t xml:space="preserve"> </w:t>
      </w:r>
      <w:r w:rsidRPr="00927150">
        <w:rPr>
          <w:rFonts w:ascii="Times New Roman" w:hAnsi="Times New Roman" w:cs="Times New Roman"/>
        </w:rPr>
        <w:t>Las   formas   jurídicas,   pueden   ser   engendradas,   de   un   modo   espontáneo   (mediante   un   tipo   especíﬁco   de  costumbres) o de modo re</w:t>
      </w:r>
      <w:r>
        <w:rPr>
          <w:rFonts w:ascii="Times New Roman" w:hAnsi="Times New Roman" w:cs="Times New Roman"/>
        </w:rPr>
        <w:t>f</w:t>
      </w:r>
      <w:r w:rsidRPr="00927150">
        <w:rPr>
          <w:rFonts w:ascii="Times New Roman" w:hAnsi="Times New Roman" w:cs="Times New Roman"/>
        </w:rPr>
        <w:t>lexivo (mediante el dictado de leyes, reglamentos, etc.).</w:t>
      </w:r>
      <w:r w:rsidR="00EF4FBC">
        <w:rPr>
          <w:rFonts w:ascii="Times New Roman" w:hAnsi="Times New Roman" w:cs="Times New Roman"/>
        </w:rPr>
        <w:t xml:space="preserve"> </w:t>
      </w:r>
    </w:p>
    <w:p w:rsidR="00927150" w:rsidRDefault="00927150" w:rsidP="00EE6E01">
      <w:pPr>
        <w:jc w:val="both"/>
        <w:rPr>
          <w:rFonts w:ascii="Times New Roman" w:hAnsi="Times New Roman" w:cs="Times New Roman"/>
        </w:rPr>
      </w:pPr>
      <w:r>
        <w:rPr>
          <w:rFonts w:ascii="Times New Roman" w:hAnsi="Times New Roman" w:cs="Times New Roman"/>
        </w:rPr>
        <w:t xml:space="preserve">La realidad del Derecho se da en </w:t>
      </w:r>
      <w:r w:rsidRPr="00927150">
        <w:rPr>
          <w:rFonts w:ascii="Times New Roman" w:hAnsi="Times New Roman" w:cs="Times New Roman"/>
          <w:b/>
        </w:rPr>
        <w:t>tres dimensiones</w:t>
      </w:r>
      <w:r>
        <w:rPr>
          <w:rFonts w:ascii="Times New Roman" w:hAnsi="Times New Roman" w:cs="Times New Roman"/>
        </w:rPr>
        <w:t>:</w:t>
      </w:r>
    </w:p>
    <w:p w:rsidR="00927150" w:rsidRPr="00927150" w:rsidRDefault="00927150" w:rsidP="00927150">
      <w:pPr>
        <w:jc w:val="both"/>
        <w:rPr>
          <w:rFonts w:ascii="Times New Roman" w:hAnsi="Times New Roman" w:cs="Times New Roman"/>
        </w:rPr>
      </w:pPr>
      <w:r>
        <w:rPr>
          <w:rFonts w:ascii="Times New Roman" w:hAnsi="Times New Roman" w:cs="Times New Roman"/>
        </w:rPr>
        <w:t>A</w:t>
      </w:r>
      <w:r w:rsidRPr="00927150">
        <w:rPr>
          <w:rFonts w:ascii="Times New Roman" w:hAnsi="Times New Roman" w:cs="Times New Roman"/>
        </w:rPr>
        <w:t xml:space="preserve">)   Dimensión de </w:t>
      </w:r>
      <w:r w:rsidRPr="00927150">
        <w:rPr>
          <w:rFonts w:ascii="Times New Roman" w:hAnsi="Times New Roman" w:cs="Times New Roman"/>
          <w:b/>
        </w:rPr>
        <w:t>hecho</w:t>
      </w:r>
      <w:r w:rsidRPr="00927150">
        <w:rPr>
          <w:rFonts w:ascii="Times New Roman" w:hAnsi="Times New Roman" w:cs="Times New Roman"/>
        </w:rPr>
        <w:t xml:space="preserve">: validez formal otorgada por la autoridad política. </w:t>
      </w:r>
    </w:p>
    <w:p w:rsidR="00927150" w:rsidRPr="00927150" w:rsidRDefault="00927150" w:rsidP="00927150">
      <w:pPr>
        <w:jc w:val="both"/>
        <w:rPr>
          <w:rFonts w:ascii="Times New Roman" w:hAnsi="Times New Roman" w:cs="Times New Roman"/>
        </w:rPr>
      </w:pPr>
      <w:r w:rsidRPr="00927150">
        <w:rPr>
          <w:rFonts w:ascii="Times New Roman" w:hAnsi="Times New Roman" w:cs="Times New Roman"/>
        </w:rPr>
        <w:t xml:space="preserve"> B)   Dimensión </w:t>
      </w:r>
      <w:r w:rsidRPr="00927150">
        <w:rPr>
          <w:rFonts w:ascii="Times New Roman" w:hAnsi="Times New Roman" w:cs="Times New Roman"/>
          <w:b/>
        </w:rPr>
        <w:t>normativa</w:t>
      </w:r>
      <w:r w:rsidRPr="00927150">
        <w:rPr>
          <w:rFonts w:ascii="Times New Roman" w:hAnsi="Times New Roman" w:cs="Times New Roman"/>
        </w:rPr>
        <w:t xml:space="preserve">: referencia intencional a unos valores. </w:t>
      </w:r>
    </w:p>
    <w:p w:rsidR="00927150" w:rsidRDefault="00927150" w:rsidP="00927150">
      <w:pPr>
        <w:jc w:val="both"/>
        <w:rPr>
          <w:rFonts w:ascii="Times New Roman" w:hAnsi="Times New Roman" w:cs="Times New Roman"/>
        </w:rPr>
      </w:pPr>
      <w:r w:rsidRPr="00927150">
        <w:rPr>
          <w:rFonts w:ascii="Times New Roman" w:hAnsi="Times New Roman" w:cs="Times New Roman"/>
        </w:rPr>
        <w:t xml:space="preserve"> C)   Dimensión de </w:t>
      </w:r>
      <w:r w:rsidRPr="00927150">
        <w:rPr>
          <w:rFonts w:ascii="Times New Roman" w:hAnsi="Times New Roman" w:cs="Times New Roman"/>
          <w:b/>
        </w:rPr>
        <w:t>valor</w:t>
      </w:r>
      <w:r w:rsidRPr="00927150">
        <w:rPr>
          <w:rFonts w:ascii="Times New Roman" w:hAnsi="Times New Roman" w:cs="Times New Roman"/>
        </w:rPr>
        <w:t>, estimativa: realidad en cuanto a su origen en unos hechos sociales.</w:t>
      </w:r>
    </w:p>
    <w:p w:rsidR="00EF4FBC" w:rsidRPr="00EF4FBC" w:rsidRDefault="00EF4FBC" w:rsidP="00927150">
      <w:pPr>
        <w:jc w:val="both"/>
        <w:rPr>
          <w:rFonts w:ascii="Times New Roman" w:hAnsi="Times New Roman" w:cs="Times New Roman"/>
        </w:rPr>
      </w:pPr>
    </w:p>
    <w:p w:rsidR="00927150" w:rsidRDefault="00927150" w:rsidP="00927150">
      <w:pPr>
        <w:jc w:val="both"/>
        <w:rPr>
          <w:rFonts w:ascii="Times New Roman" w:hAnsi="Times New Roman" w:cs="Times New Roman"/>
          <w:b/>
          <w:i/>
          <w:u w:val="single"/>
        </w:rPr>
      </w:pPr>
      <w:r>
        <w:rPr>
          <w:rFonts w:ascii="Times New Roman" w:hAnsi="Times New Roman" w:cs="Times New Roman"/>
          <w:b/>
          <w:i/>
          <w:u w:val="single"/>
        </w:rPr>
        <w:t>Diferencia entre Derecho positivo y Derecho Natural</w:t>
      </w:r>
    </w:p>
    <w:p w:rsidR="00927150" w:rsidRDefault="00927150" w:rsidP="00927150">
      <w:pPr>
        <w:jc w:val="both"/>
        <w:rPr>
          <w:rFonts w:ascii="Times New Roman" w:hAnsi="Times New Roman" w:cs="Times New Roman"/>
        </w:rPr>
      </w:pPr>
      <w:r w:rsidRPr="00927150">
        <w:rPr>
          <w:rFonts w:ascii="Times New Roman" w:hAnsi="Times New Roman" w:cs="Times New Roman"/>
          <w:i/>
          <w:u w:val="single"/>
        </w:rPr>
        <w:t>Derecho positivo</w:t>
      </w:r>
      <w:r>
        <w:rPr>
          <w:rFonts w:ascii="Times New Roman" w:hAnsi="Times New Roman" w:cs="Times New Roman"/>
        </w:rPr>
        <w:t xml:space="preserve">: </w:t>
      </w:r>
      <w:r w:rsidRPr="00927150">
        <w:rPr>
          <w:rFonts w:ascii="Times New Roman" w:hAnsi="Times New Roman" w:cs="Times New Roman"/>
        </w:rPr>
        <w:t>conjunto de normas d</w:t>
      </w:r>
      <w:r>
        <w:rPr>
          <w:rFonts w:ascii="Times New Roman" w:hAnsi="Times New Roman" w:cs="Times New Roman"/>
        </w:rPr>
        <w:t xml:space="preserve">e índole colectiva e inexorable </w:t>
      </w:r>
      <w:r w:rsidRPr="00927150">
        <w:rPr>
          <w:rFonts w:ascii="Times New Roman" w:hAnsi="Times New Roman" w:cs="Times New Roman"/>
        </w:rPr>
        <w:t>cumplimiento inspiradas en unos valores (justicia, dignidad, autonomía</w:t>
      </w:r>
      <w:r>
        <w:rPr>
          <w:rFonts w:ascii="Times New Roman" w:hAnsi="Times New Roman" w:cs="Times New Roman"/>
        </w:rPr>
        <w:t xml:space="preserve">, igualdad, seguridad, </w:t>
      </w:r>
      <w:r w:rsidRPr="00927150">
        <w:rPr>
          <w:rFonts w:ascii="Times New Roman" w:hAnsi="Times New Roman" w:cs="Times New Roman"/>
        </w:rPr>
        <w:t>bienestar) y dictadas o reconocidas por el poder político para</w:t>
      </w:r>
      <w:r>
        <w:rPr>
          <w:rFonts w:ascii="Times New Roman" w:hAnsi="Times New Roman" w:cs="Times New Roman"/>
        </w:rPr>
        <w:t xml:space="preserve"> darle validez formal, realidad </w:t>
      </w:r>
      <w:r w:rsidRPr="00927150">
        <w:rPr>
          <w:rFonts w:ascii="Times New Roman" w:hAnsi="Times New Roman" w:cs="Times New Roman"/>
        </w:rPr>
        <w:t>efectiva y vigencia al orden jurídico con el objetivo de satisf</w:t>
      </w:r>
      <w:r>
        <w:rPr>
          <w:rFonts w:ascii="Times New Roman" w:hAnsi="Times New Roman" w:cs="Times New Roman"/>
        </w:rPr>
        <w:t xml:space="preserve">acer la urgencia de los hombres </w:t>
      </w:r>
      <w:r w:rsidRPr="00927150">
        <w:rPr>
          <w:rFonts w:ascii="Times New Roman" w:hAnsi="Times New Roman" w:cs="Times New Roman"/>
        </w:rPr>
        <w:t>organización social para conservar una vida pacífica</w:t>
      </w:r>
      <w:r>
        <w:rPr>
          <w:rFonts w:ascii="Times New Roman" w:hAnsi="Times New Roman" w:cs="Times New Roman"/>
        </w:rPr>
        <w:t>.</w:t>
      </w:r>
      <w:r w:rsidR="00EF4FBC">
        <w:rPr>
          <w:rFonts w:ascii="Times New Roman" w:hAnsi="Times New Roman" w:cs="Times New Roman"/>
        </w:rPr>
        <w:t xml:space="preserve"> Se debe distinguir entre </w:t>
      </w:r>
      <w:r w:rsidR="00EF4FBC" w:rsidRPr="00EF4FBC">
        <w:rPr>
          <w:rFonts w:ascii="Times New Roman" w:hAnsi="Times New Roman" w:cs="Times New Roman"/>
          <w:b/>
        </w:rPr>
        <w:t xml:space="preserve">la </w:t>
      </w:r>
      <w:r w:rsidR="00EF4FBC" w:rsidRPr="00EF4FBC">
        <w:rPr>
          <w:rFonts w:ascii="Times New Roman" w:hAnsi="Times New Roman" w:cs="Times New Roman"/>
          <w:b/>
          <w:i/>
        </w:rPr>
        <w:t>validez formal</w:t>
      </w:r>
      <w:r w:rsidR="00EF4FBC">
        <w:rPr>
          <w:rFonts w:ascii="Times New Roman" w:hAnsi="Times New Roman" w:cs="Times New Roman"/>
        </w:rPr>
        <w:t xml:space="preserve"> de una norma en el Derecho positivo y la </w:t>
      </w:r>
      <w:r w:rsidR="00EF4FBC" w:rsidRPr="00EF4FBC">
        <w:rPr>
          <w:rFonts w:ascii="Times New Roman" w:hAnsi="Times New Roman" w:cs="Times New Roman"/>
          <w:b/>
          <w:i/>
        </w:rPr>
        <w:t>vigencia efectiva</w:t>
      </w:r>
      <w:r w:rsidR="00EF4FBC">
        <w:rPr>
          <w:rFonts w:ascii="Times New Roman" w:hAnsi="Times New Roman" w:cs="Times New Roman"/>
        </w:rPr>
        <w:t xml:space="preserve"> del mismo. El primer concepto se trata de que la norma que pertenezca al orden jurídico haya sido dictada o autorizada por una autoridad con facultades suficientes y determinadas por ese mismo orden jurídico, mientras que el segundo concepto se refiere al cumplimiento de la norma por parte de la mayoría de los sujetos.</w:t>
      </w:r>
    </w:p>
    <w:p w:rsidR="00927150" w:rsidRDefault="00927150" w:rsidP="00927150">
      <w:pPr>
        <w:jc w:val="both"/>
        <w:rPr>
          <w:rFonts w:ascii="Times New Roman" w:hAnsi="Times New Roman" w:cs="Times New Roman"/>
        </w:rPr>
      </w:pPr>
      <w:r>
        <w:rPr>
          <w:rFonts w:ascii="Times New Roman" w:hAnsi="Times New Roman" w:cs="Times New Roman"/>
          <w:i/>
          <w:u w:val="single"/>
        </w:rPr>
        <w:t>Derecho natural</w:t>
      </w:r>
      <w:r>
        <w:rPr>
          <w:rFonts w:ascii="Times New Roman" w:hAnsi="Times New Roman" w:cs="Times New Roman"/>
        </w:rPr>
        <w:t xml:space="preserve">: </w:t>
      </w:r>
      <w:r w:rsidRPr="00927150">
        <w:rPr>
          <w:rFonts w:ascii="Times New Roman" w:hAnsi="Times New Roman" w:cs="Times New Roman"/>
        </w:rPr>
        <w:t>valores ideales intrínsecamente válidos según los cuales debe ser fabricado el Derecho positivo. Esos principios normativos tienen validez por sí mismos independientemente de que los hombres obedezcan o no sus exigencias.</w:t>
      </w:r>
    </w:p>
    <w:p w:rsidR="00EF4FBC" w:rsidRDefault="00EF4FBC" w:rsidP="00927150">
      <w:pPr>
        <w:jc w:val="both"/>
        <w:rPr>
          <w:rFonts w:ascii="Times New Roman" w:hAnsi="Times New Roman" w:cs="Times New Roman"/>
          <w:b/>
          <w:i/>
          <w:u w:val="single"/>
        </w:rPr>
      </w:pPr>
      <w:r>
        <w:rPr>
          <w:rFonts w:ascii="Times New Roman" w:hAnsi="Times New Roman" w:cs="Times New Roman"/>
          <w:b/>
          <w:i/>
          <w:u w:val="single"/>
        </w:rPr>
        <w:t>Experiencia jurídica</w:t>
      </w:r>
      <w:r w:rsidR="00B17FA1">
        <w:rPr>
          <w:rFonts w:ascii="Times New Roman" w:hAnsi="Times New Roman" w:cs="Times New Roman"/>
          <w:b/>
          <w:i/>
          <w:u w:val="single"/>
        </w:rPr>
        <w:t xml:space="preserve"> y producción de Derecho</w:t>
      </w:r>
    </w:p>
    <w:p w:rsidR="0007793D" w:rsidRDefault="0007793D" w:rsidP="00927150">
      <w:pPr>
        <w:jc w:val="both"/>
        <w:rPr>
          <w:rFonts w:ascii="Times New Roman" w:hAnsi="Times New Roman" w:cs="Times New Roman"/>
        </w:rPr>
      </w:pPr>
      <w:r>
        <w:rPr>
          <w:rFonts w:ascii="Times New Roman" w:hAnsi="Times New Roman" w:cs="Times New Roman"/>
        </w:rPr>
        <w:t>La experiencia jurídica es el conocimiento inmediato y directo de una serie compleja de datos entretejidos entre sí que intervienen en la formación y desarrollo del Derecho. Se trata de algo dado de una manera directa e inmediata.</w:t>
      </w:r>
    </w:p>
    <w:p w:rsidR="0007793D" w:rsidRDefault="0007793D" w:rsidP="00927150">
      <w:pPr>
        <w:jc w:val="both"/>
        <w:rPr>
          <w:rFonts w:ascii="Times New Roman" w:hAnsi="Times New Roman" w:cs="Times New Roman"/>
        </w:rPr>
      </w:pPr>
      <w:r>
        <w:rPr>
          <w:rFonts w:ascii="Times New Roman" w:hAnsi="Times New Roman" w:cs="Times New Roman"/>
        </w:rPr>
        <w:t xml:space="preserve">Algunos de los componentes de la experiencia jurídica que ayudan a </w:t>
      </w:r>
      <w:r w:rsidRPr="00B17FA1">
        <w:rPr>
          <w:rFonts w:ascii="Times New Roman" w:hAnsi="Times New Roman" w:cs="Times New Roman"/>
          <w:b/>
        </w:rPr>
        <w:t>la producción del Derecho</w:t>
      </w:r>
      <w:r>
        <w:rPr>
          <w:rFonts w:ascii="Times New Roman" w:hAnsi="Times New Roman" w:cs="Times New Roman"/>
        </w:rPr>
        <w:t xml:space="preserve"> son:</w:t>
      </w:r>
    </w:p>
    <w:p w:rsidR="0007793D" w:rsidRDefault="0007793D"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Deseo de paz y orden: </w:t>
      </w:r>
      <w:r>
        <w:rPr>
          <w:rFonts w:ascii="Times New Roman" w:hAnsi="Times New Roman" w:cs="Times New Roman"/>
        </w:rPr>
        <w:t>básica urgencia de orden y de organización social para una lograr una vida pacífica y evitar el caos.</w:t>
      </w:r>
    </w:p>
    <w:p w:rsidR="00B17FA1" w:rsidRDefault="00B17FA1"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Datos antropológicos: </w:t>
      </w:r>
      <w:r>
        <w:rPr>
          <w:rFonts w:ascii="Times New Roman" w:hAnsi="Times New Roman" w:cs="Times New Roman"/>
        </w:rPr>
        <w:t>ante la falta de instintos el hombre elabora herramientas con su imaginación y conciencia para satisfacer sus necesidades (Derecho)</w:t>
      </w:r>
    </w:p>
    <w:p w:rsidR="00B17FA1" w:rsidRDefault="00B17FA1"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Sentimiento  jurídico: </w:t>
      </w:r>
      <w:r w:rsidRPr="00B17FA1">
        <w:rPr>
          <w:rFonts w:ascii="Times New Roman" w:hAnsi="Times New Roman" w:cs="Times New Roman"/>
        </w:rPr>
        <w:t>funciona  como  un  medio  para  el  hallazgo  del  Derecho  justo,  es  decir,  como  vehículo  de  una intuición o de un juicio del criterio estimativo, que tiene validez intrínseca</w:t>
      </w:r>
      <w:r>
        <w:rPr>
          <w:rFonts w:ascii="Times New Roman" w:hAnsi="Times New Roman" w:cs="Times New Roman"/>
        </w:rPr>
        <w:t>. Ha sido empleado para designar</w:t>
      </w:r>
    </w:p>
    <w:p w:rsidR="00B17FA1" w:rsidRDefault="00B17FA1" w:rsidP="00927150">
      <w:pPr>
        <w:jc w:val="both"/>
        <w:rPr>
          <w:rFonts w:ascii="Times New Roman" w:hAnsi="Times New Roman" w:cs="Times New Roman"/>
        </w:rPr>
      </w:pPr>
      <w:r w:rsidRPr="00B17FA1">
        <w:rPr>
          <w:rFonts w:ascii="Times New Roman" w:hAnsi="Times New Roman" w:cs="Times New Roman"/>
        </w:rPr>
        <w:t xml:space="preserve">a)   Un sentimiento de respeto para el orden establecido. </w:t>
      </w:r>
    </w:p>
    <w:p w:rsidR="00B17FA1" w:rsidRDefault="00B17FA1" w:rsidP="00927150">
      <w:pPr>
        <w:jc w:val="both"/>
        <w:rPr>
          <w:rFonts w:ascii="Times New Roman" w:hAnsi="Times New Roman" w:cs="Times New Roman"/>
        </w:rPr>
      </w:pPr>
      <w:r w:rsidRPr="00B17FA1">
        <w:rPr>
          <w:rFonts w:ascii="Times New Roman" w:hAnsi="Times New Roman" w:cs="Times New Roman"/>
        </w:rPr>
        <w:lastRenderedPageBreak/>
        <w:t xml:space="preserve"> b)   Un  sentimiento  de  reconocimiento  y  de  respeto  para  las  personas,  posesiones  y  esfera  de  acción  de  los  prójimos. </w:t>
      </w:r>
    </w:p>
    <w:p w:rsidR="00B17FA1" w:rsidRDefault="00B17FA1" w:rsidP="00927150">
      <w:pPr>
        <w:jc w:val="both"/>
        <w:rPr>
          <w:rFonts w:ascii="Times New Roman" w:hAnsi="Times New Roman" w:cs="Times New Roman"/>
        </w:rPr>
      </w:pPr>
      <w:r w:rsidRPr="00B17FA1">
        <w:rPr>
          <w:rFonts w:ascii="Times New Roman" w:hAnsi="Times New Roman" w:cs="Times New Roman"/>
        </w:rPr>
        <w:t xml:space="preserve"> c)   También  el  vehículo  emocional  que  nos  indica  lo  que  debiera  ser  en  algún  problema  de  regulación  de  la  convivencia y de la cooperación interhumana</w:t>
      </w:r>
      <w:r>
        <w:rPr>
          <w:rFonts w:ascii="Times New Roman" w:hAnsi="Times New Roman" w:cs="Times New Roman"/>
        </w:rPr>
        <w:t>.</w:t>
      </w:r>
    </w:p>
    <w:p w:rsidR="00B17FA1" w:rsidRPr="00B17FA1" w:rsidRDefault="00B17FA1" w:rsidP="00927150">
      <w:pPr>
        <w:jc w:val="both"/>
        <w:rPr>
          <w:rFonts w:ascii="Times New Roman" w:hAnsi="Times New Roman" w:cs="Times New Roman"/>
        </w:rPr>
      </w:pPr>
      <w:r w:rsidRPr="00B17FA1">
        <w:rPr>
          <w:rFonts w:ascii="Times New Roman" w:hAnsi="Times New Roman" w:cs="Times New Roman"/>
        </w:rPr>
        <w:t xml:space="preserve"> d)   La   reacción   emocional   contra   actos,   decisiones   y   normas   que   sentimos   como   algo   injusto,   que   nos  ofende y agravia, sea a uno mismo, sea al prójimo.</w:t>
      </w:r>
    </w:p>
    <w:p w:rsidR="00EF4FBC" w:rsidRDefault="00EF4FBC" w:rsidP="00927150">
      <w:pPr>
        <w:jc w:val="both"/>
        <w:rPr>
          <w:rFonts w:ascii="Times New Roman" w:hAnsi="Times New Roman" w:cs="Times New Roman"/>
        </w:rPr>
      </w:pPr>
    </w:p>
    <w:p w:rsidR="00B17FA1" w:rsidRDefault="00B17FA1"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“Sentimiento de la injusticia”</w:t>
      </w:r>
      <w:r>
        <w:rPr>
          <w:rFonts w:ascii="Times New Roman" w:hAnsi="Times New Roman" w:cs="Times New Roman"/>
        </w:rPr>
        <w:t>: reacción dinámica de repudio e indignación  en la conciencia de un sujeto frente a un hecho injusto.</w:t>
      </w:r>
    </w:p>
    <w:p w:rsidR="00B17FA1" w:rsidRDefault="00B17FA1"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Datos biológicos: </w:t>
      </w:r>
      <w:r w:rsidR="00240571">
        <w:rPr>
          <w:rFonts w:ascii="Times New Roman" w:hAnsi="Times New Roman" w:cs="Times New Roman"/>
        </w:rPr>
        <w:t>condiciones y fuerzas biológicas de los sujetos de derecho que no pueden ser prescindidos por ningún ordenamiento jurídico (Ej: diferencia de sexos, diferencia de edad)</w:t>
      </w:r>
    </w:p>
    <w:p w:rsidR="00240571" w:rsidRDefault="00240571"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Datos psíquicos: </w:t>
      </w:r>
      <w:r>
        <w:rPr>
          <w:rFonts w:ascii="Times New Roman" w:hAnsi="Times New Roman" w:cs="Times New Roman"/>
        </w:rPr>
        <w:t>factores y condiciones mentales que explican las conductas humanas que gestan el Derecho.</w:t>
      </w:r>
    </w:p>
    <w:p w:rsidR="00240571" w:rsidRDefault="00240571"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Deseos sociales básicos:</w:t>
      </w:r>
      <w:r>
        <w:rPr>
          <w:rFonts w:ascii="Times New Roman" w:hAnsi="Times New Roman" w:cs="Times New Roman"/>
        </w:rPr>
        <w:t xml:space="preserve"> necesidades y afanes de una sociedad tales como:</w:t>
      </w:r>
    </w:p>
    <w:p w:rsidR="00240571" w:rsidRDefault="00240571" w:rsidP="00927150">
      <w:pPr>
        <w:jc w:val="both"/>
        <w:rPr>
          <w:rFonts w:ascii="Times New Roman" w:hAnsi="Times New Roman" w:cs="Times New Roman"/>
        </w:rPr>
        <w:sectPr w:rsidR="00240571" w:rsidSect="00E96966">
          <w:type w:val="continuous"/>
          <w:pgSz w:w="11906" w:h="16838"/>
          <w:pgMar w:top="1417" w:right="1701" w:bottom="1417" w:left="1701" w:header="708" w:footer="708" w:gutter="0"/>
          <w:cols w:space="709"/>
          <w:docGrid w:linePitch="360"/>
        </w:sectPr>
      </w:pPr>
    </w:p>
    <w:p w:rsidR="00240571" w:rsidRDefault="00240571" w:rsidP="00927150">
      <w:pPr>
        <w:jc w:val="both"/>
        <w:rPr>
          <w:rFonts w:ascii="Times New Roman" w:hAnsi="Times New Roman" w:cs="Times New Roman"/>
        </w:rPr>
      </w:pPr>
      <w:r>
        <w:rPr>
          <w:rFonts w:ascii="Times New Roman" w:hAnsi="Times New Roman" w:cs="Times New Roman"/>
        </w:rPr>
        <w:lastRenderedPageBreak/>
        <w:t>a) Deseo de seguridad</w:t>
      </w:r>
    </w:p>
    <w:p w:rsidR="00240571" w:rsidRDefault="00240571" w:rsidP="00927150">
      <w:pPr>
        <w:jc w:val="both"/>
        <w:rPr>
          <w:rFonts w:ascii="Times New Roman" w:hAnsi="Times New Roman" w:cs="Times New Roman"/>
        </w:rPr>
      </w:pPr>
      <w:r>
        <w:rPr>
          <w:rFonts w:ascii="Times New Roman" w:hAnsi="Times New Roman" w:cs="Times New Roman"/>
        </w:rPr>
        <w:t>b) Deseo de nuevas experiencias y de progreso o mejora</w:t>
      </w:r>
    </w:p>
    <w:p w:rsidR="00240571" w:rsidRDefault="00240571" w:rsidP="00927150">
      <w:pPr>
        <w:jc w:val="both"/>
        <w:rPr>
          <w:rFonts w:ascii="Times New Roman" w:hAnsi="Times New Roman" w:cs="Times New Roman"/>
        </w:rPr>
      </w:pPr>
      <w:r>
        <w:rPr>
          <w:rFonts w:ascii="Times New Roman" w:hAnsi="Times New Roman" w:cs="Times New Roman"/>
        </w:rPr>
        <w:t>c) Deseos de reconocimiento</w:t>
      </w:r>
    </w:p>
    <w:p w:rsidR="00240571" w:rsidRDefault="00240571" w:rsidP="00927150">
      <w:pPr>
        <w:jc w:val="both"/>
        <w:rPr>
          <w:rFonts w:ascii="Times New Roman" w:hAnsi="Times New Roman" w:cs="Times New Roman"/>
        </w:rPr>
      </w:pPr>
      <w:r>
        <w:rPr>
          <w:rFonts w:ascii="Times New Roman" w:hAnsi="Times New Roman" w:cs="Times New Roman"/>
        </w:rPr>
        <w:lastRenderedPageBreak/>
        <w:t>d) Deseos de ayuda</w:t>
      </w:r>
    </w:p>
    <w:p w:rsidR="00240571" w:rsidRDefault="00240571" w:rsidP="00927150">
      <w:pPr>
        <w:jc w:val="both"/>
        <w:rPr>
          <w:rFonts w:ascii="Times New Roman" w:hAnsi="Times New Roman" w:cs="Times New Roman"/>
        </w:rPr>
      </w:pPr>
      <w:r>
        <w:rPr>
          <w:rFonts w:ascii="Times New Roman" w:hAnsi="Times New Roman" w:cs="Times New Roman"/>
        </w:rPr>
        <w:t>e) Deseos de ser libre y de autoafirmarse</w:t>
      </w:r>
    </w:p>
    <w:p w:rsidR="00240571" w:rsidRPr="00240571" w:rsidRDefault="00240571" w:rsidP="00927150">
      <w:pPr>
        <w:jc w:val="both"/>
        <w:rPr>
          <w:rFonts w:ascii="Times New Roman" w:hAnsi="Times New Roman" w:cs="Times New Roman"/>
        </w:rPr>
      </w:pPr>
      <w:r>
        <w:rPr>
          <w:rFonts w:ascii="Times New Roman" w:hAnsi="Times New Roman" w:cs="Times New Roman"/>
        </w:rPr>
        <w:t>f) Deseos de poder y deseos de obediencia</w:t>
      </w:r>
    </w:p>
    <w:p w:rsidR="00240571" w:rsidRDefault="00240571" w:rsidP="00927150">
      <w:pPr>
        <w:jc w:val="both"/>
        <w:rPr>
          <w:rFonts w:ascii="Times New Roman" w:hAnsi="Times New Roman" w:cs="Times New Roman"/>
        </w:rPr>
      </w:pPr>
    </w:p>
    <w:p w:rsidR="00240571" w:rsidRDefault="00240571" w:rsidP="00927150">
      <w:pPr>
        <w:jc w:val="both"/>
        <w:rPr>
          <w:rFonts w:ascii="Times New Roman" w:hAnsi="Times New Roman" w:cs="Times New Roman"/>
        </w:rPr>
        <w:sectPr w:rsidR="00240571" w:rsidSect="00240571">
          <w:type w:val="continuous"/>
          <w:pgSz w:w="11906" w:h="16838"/>
          <w:pgMar w:top="1417" w:right="1701" w:bottom="1417" w:left="1701" w:header="708" w:footer="708" w:gutter="0"/>
          <w:cols w:num="2" w:space="709"/>
          <w:docGrid w:linePitch="360"/>
        </w:sectPr>
      </w:pPr>
    </w:p>
    <w:p w:rsidR="00927150" w:rsidRDefault="00240571" w:rsidP="00927150">
      <w:pPr>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i/>
        </w:rPr>
        <w:t xml:space="preserve">Factor de poder político: </w:t>
      </w:r>
      <w:r w:rsidRPr="00240571">
        <w:rPr>
          <w:rFonts w:ascii="Times New Roman" w:hAnsi="Times New Roman" w:cs="Times New Roman"/>
        </w:rPr>
        <w:t>da  no  sólo  validez  formal,  sino  también  realidad  efectiva  y  vigencia  al  orden  jurídico.</w:t>
      </w:r>
      <w:r>
        <w:rPr>
          <w:rFonts w:ascii="Times New Roman" w:hAnsi="Times New Roman" w:cs="Times New Roman"/>
        </w:rPr>
        <w:t xml:space="preserve"> </w:t>
      </w:r>
      <w:r w:rsidR="00CA4C73">
        <w:rPr>
          <w:rFonts w:ascii="Times New Roman" w:hAnsi="Times New Roman" w:cs="Times New Roman"/>
        </w:rPr>
        <w:t xml:space="preserve">No es concebible una vida social sin su existencia. </w:t>
      </w:r>
      <w:r>
        <w:rPr>
          <w:rFonts w:ascii="Times New Roman" w:hAnsi="Times New Roman" w:cs="Times New Roman"/>
        </w:rPr>
        <w:t>Dispone de toda la fuerza estatal para hacer cumplir las normas</w:t>
      </w:r>
      <w:r w:rsidR="00CA4C73">
        <w:rPr>
          <w:rFonts w:ascii="Times New Roman" w:hAnsi="Times New Roman" w:cs="Times New Roman"/>
        </w:rPr>
        <w:t>, y cuanto más apoyo tenga de la opinión pública más eficiente se vuelve. En caso de que haga  cumplir las normas a través de la violencia y el terrorismo de estado, no será considerado como jurídico.</w:t>
      </w:r>
    </w:p>
    <w:p w:rsidR="00CA4C73" w:rsidRDefault="00CA4C73"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Factores económicos:</w:t>
      </w:r>
      <w:r>
        <w:rPr>
          <w:rFonts w:ascii="Times New Roman" w:hAnsi="Times New Roman" w:cs="Times New Roman"/>
        </w:rPr>
        <w:t xml:space="preserve"> elementos de índole económica que, al afectar en la vida de las personas, constituyen un hecho social. Por ende, debe ser regulado y ordenado por el Derecho vigente.</w:t>
      </w:r>
    </w:p>
    <w:p w:rsidR="00CA4C73" w:rsidRDefault="00CA4C73"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Estructuras sociales pre-existentes: </w:t>
      </w:r>
      <w:r>
        <w:rPr>
          <w:rFonts w:ascii="Times New Roman" w:hAnsi="Times New Roman" w:cs="Times New Roman"/>
        </w:rPr>
        <w:t xml:space="preserve">realidad social de los individuos, conjunto de pensamientos valoradores generados espontáneamente o ya preexistentes. </w:t>
      </w:r>
    </w:p>
    <w:p w:rsidR="00CB4F34" w:rsidRDefault="00CB4F34"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Experiencia histórica:</w:t>
      </w:r>
      <w:r>
        <w:rPr>
          <w:rFonts w:ascii="Times New Roman" w:hAnsi="Times New Roman" w:cs="Times New Roman"/>
        </w:rPr>
        <w:t xml:space="preserve"> </w:t>
      </w:r>
      <w:r w:rsidR="00E66115">
        <w:rPr>
          <w:rFonts w:ascii="Times New Roman" w:hAnsi="Times New Roman" w:cs="Times New Roman"/>
        </w:rPr>
        <w:t>influencia de hitos históricos de índole social, económica o política. Mientras que los éxitos pasados llevan a la consolidación y estabilidad de las normas, los fracasos deben ser tomados en cuenta para no volver a repetirse. (Lógica de lo razonable)</w:t>
      </w:r>
    </w:p>
    <w:p w:rsidR="00E66115" w:rsidRDefault="00E66115" w:rsidP="00927150">
      <w:pPr>
        <w:jc w:val="both"/>
        <w:rPr>
          <w:rFonts w:ascii="Times New Roman" w:hAnsi="Times New Roman" w:cs="Times New Roman"/>
        </w:rPr>
      </w:pPr>
      <w:r>
        <w:rPr>
          <w:rFonts w:ascii="Times New Roman" w:hAnsi="Times New Roman" w:cs="Times New Roman"/>
          <w:i/>
        </w:rPr>
        <w:t>-Intuiciones de valores:</w:t>
      </w:r>
      <w:r>
        <w:rPr>
          <w:rFonts w:ascii="Times New Roman" w:hAnsi="Times New Roman" w:cs="Times New Roman"/>
        </w:rPr>
        <w:t xml:space="preserve"> existencia de previos juicios valoradores sobre los problemas prácticos de convivencia, una norma de Derecho positivo constituye la expresión de la consecuencia de un juicio de valor</w:t>
      </w:r>
    </w:p>
    <w:p w:rsidR="00E66115" w:rsidRDefault="00E66115" w:rsidP="00927150">
      <w:pPr>
        <w:jc w:val="both"/>
        <w:rPr>
          <w:rFonts w:ascii="Times New Roman" w:hAnsi="Times New Roman" w:cs="Times New Roman"/>
        </w:rPr>
      </w:pPr>
      <w:r>
        <w:rPr>
          <w:rFonts w:ascii="Times New Roman" w:hAnsi="Times New Roman" w:cs="Times New Roman"/>
          <w:i/>
        </w:rPr>
        <w:t>-Datos de razón:</w:t>
      </w:r>
      <w:r>
        <w:rPr>
          <w:rFonts w:ascii="Times New Roman" w:hAnsi="Times New Roman" w:cs="Times New Roman"/>
        </w:rPr>
        <w:t xml:space="preserve"> estructuras de razón de los humanos que contienen valoraciones, argumentos y nexos entre propósitos y valores.</w:t>
      </w:r>
    </w:p>
    <w:p w:rsidR="00E66115" w:rsidRDefault="00E66115" w:rsidP="00927150">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Factor religioso:</w:t>
      </w:r>
      <w:r>
        <w:rPr>
          <w:rFonts w:ascii="Times New Roman" w:hAnsi="Times New Roman" w:cs="Times New Roman"/>
        </w:rPr>
        <w:t xml:space="preserve"> convicciones de carácter religioso que rigen en una sociedad determinada.</w:t>
      </w:r>
    </w:p>
    <w:p w:rsidR="00E66115" w:rsidRDefault="00E66115" w:rsidP="00927150">
      <w:pPr>
        <w:jc w:val="both"/>
        <w:rPr>
          <w:rFonts w:ascii="Times New Roman" w:hAnsi="Times New Roman" w:cs="Times New Roman"/>
          <w:b/>
          <w:i/>
          <w:u w:val="single"/>
        </w:rPr>
      </w:pPr>
      <w:r>
        <w:rPr>
          <w:rFonts w:ascii="Times New Roman" w:hAnsi="Times New Roman" w:cs="Times New Roman"/>
          <w:b/>
          <w:i/>
          <w:u w:val="single"/>
        </w:rPr>
        <w:lastRenderedPageBreak/>
        <w:t>Diferencias entre Derecho y Moral</w:t>
      </w:r>
    </w:p>
    <w:p w:rsidR="00E66115" w:rsidRDefault="00E66115" w:rsidP="00927150">
      <w:pPr>
        <w:jc w:val="both"/>
        <w:rPr>
          <w:rFonts w:ascii="Times New Roman" w:hAnsi="Times New Roman" w:cs="Times New Roman"/>
        </w:rPr>
      </w:pPr>
      <w:r>
        <w:rPr>
          <w:rFonts w:ascii="Times New Roman" w:hAnsi="Times New Roman" w:cs="Times New Roman"/>
        </w:rPr>
        <w:t>A pesar de que ambas van hacia la creación de un orden y s</w:t>
      </w:r>
      <w:r w:rsidR="00F3178F">
        <w:rPr>
          <w:rFonts w:ascii="Times New Roman" w:hAnsi="Times New Roman" w:cs="Times New Roman"/>
        </w:rPr>
        <w:t>e dirigen a la conducta humana, existen múltiples diferencias:</w:t>
      </w:r>
    </w:p>
    <w:p w:rsidR="00F3178F" w:rsidRDefault="00F3178F" w:rsidP="00927150">
      <w:pPr>
        <w:jc w:val="both"/>
        <w:rPr>
          <w:rFonts w:ascii="Times New Roman" w:hAnsi="Times New Roman" w:cs="Times New Roman"/>
        </w:rPr>
      </w:pPr>
    </w:p>
    <w:tbl>
      <w:tblPr>
        <w:tblStyle w:val="Tablaconcuadrcula"/>
        <w:tblpPr w:leftFromText="141" w:rightFromText="141" w:vertAnchor="text" w:horzAnchor="margin" w:tblpY="329"/>
        <w:tblW w:w="0" w:type="auto"/>
        <w:tblLook w:val="04A0" w:firstRow="1" w:lastRow="0" w:firstColumn="1" w:lastColumn="0" w:noHBand="0" w:noVBand="1"/>
      </w:tblPr>
      <w:tblGrid>
        <w:gridCol w:w="4322"/>
        <w:gridCol w:w="4322"/>
      </w:tblGrid>
      <w:tr w:rsidR="009531C7" w:rsidTr="009531C7">
        <w:tc>
          <w:tcPr>
            <w:tcW w:w="4322" w:type="dxa"/>
          </w:tcPr>
          <w:p w:rsidR="009531C7" w:rsidRPr="00F3178F" w:rsidRDefault="009531C7" w:rsidP="009531C7">
            <w:pPr>
              <w:jc w:val="center"/>
              <w:rPr>
                <w:rFonts w:ascii="Times New Roman" w:hAnsi="Times New Roman" w:cs="Times New Roman"/>
                <w:b/>
              </w:rPr>
            </w:pPr>
            <w:r w:rsidRPr="00F3178F">
              <w:rPr>
                <w:rFonts w:ascii="Times New Roman" w:hAnsi="Times New Roman" w:cs="Times New Roman"/>
                <w:b/>
              </w:rPr>
              <w:t>La norma moral</w:t>
            </w:r>
          </w:p>
        </w:tc>
        <w:tc>
          <w:tcPr>
            <w:tcW w:w="4322" w:type="dxa"/>
          </w:tcPr>
          <w:p w:rsidR="009531C7" w:rsidRPr="00F3178F" w:rsidRDefault="009531C7" w:rsidP="009531C7">
            <w:pPr>
              <w:jc w:val="center"/>
              <w:rPr>
                <w:rFonts w:ascii="Times New Roman" w:hAnsi="Times New Roman" w:cs="Times New Roman"/>
                <w:b/>
              </w:rPr>
            </w:pPr>
            <w:r w:rsidRPr="00F3178F">
              <w:rPr>
                <w:rFonts w:ascii="Times New Roman" w:hAnsi="Times New Roman" w:cs="Times New Roman"/>
                <w:b/>
              </w:rPr>
              <w:t>La norma jurídica</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Emite juicios de valor a la conducta humana</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Enjuicia y regula la conducta humana</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Debe ser sostenida por valores supremos diferentes e individuales, que constituyen pautas ideales.</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Repercusión de la conducta</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Mira la bondad/maldad de un comportamiento à detonante a la hora de elegir normas.</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Mira la conducta positiva/negativa de los comportamientos.</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Sujeto obligado moralmente a realizar un bien. Se le ordena al deudor que satisfaga al acreedor lo que le debe para conseguir la bondad y pureza de intención. Atiende a lo que el sujeto quiso poner como esfuerzo.</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o propone hacer buenos a los hombres sino ser un medio para la sociedad que establezca una zona dentro de la cual puedan moverse sin trabas porque su conducta no afecta a los demás. Atiende a la resultante externa.</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Actos, normas individuales. Impone una acción positiva.</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Coordinación objetiva bilateral o plurilateral entre el obrar de uno y el obrar de los otros</w:t>
            </w:r>
          </w:p>
        </w:tc>
      </w:tr>
      <w:tr w:rsidR="009531C7" w:rsidTr="009531C7">
        <w:trPr>
          <w:trHeight w:val="2720"/>
        </w:trPr>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Creación de un orden interior, dentro de la conciencia/intimidad. El Derecho no puede enjuiciar esa moral debido a que es la intimidad de las personas (excepción: que llegue a mayores).</w:t>
            </w:r>
          </w:p>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Aspira a crear una situación de paz en la conciencia de cada uno. Es subjetivo ya que se aplican elementos individuales.</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Creación del orden social/étnico de las relaciones objetivas entre la gente y sus vinculaciones. Paz externa de la sociedad adecuada a un orden establecido por las normas jurídicas seguras y justas para convivir de manera pacífica. Toma en cuenta la intención de los actos sólo si se han podido exteriorizar y tienen consecuencias en la sociedad. Se inspira en lo que requiera el bien común</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El deber se impone por razón del sujeto llamado a cumplirlo, no existe un sujeto titular de una exigencia frente a la conducta del obligado.</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Persona autorizada para exigir el cumplimiento de una conducta ajena, titular de un derecho subjetivo. Ordena el pago para que el acreedor cobre y para garantizar justicia.</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Su ámbito de aplicación es el campo de las intenciones, de la conciencia.</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Su punto de partida es el plano externo de la conducta, es decir, cómo se comporta.</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Requiere libre acto voluntario, que el sujeto realice una conducta por sí mismo para que pueda ser objeto de un juicio moral à conciencia de dicha obligación, íntima convicción, no producto del albedrío. Dirigen al sujeto obligándolo normativamente, pero sin pretender anular la decisión de éste, debe ser cumplido libremente. Vale a pesar de su no realización.</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El cumplimiento se considera necesario, puede prohibir actos dañinos de manera directa e inmediata mediante la coactividad/autarquía/inexorabilidad, para evitar un comportamiento prohibido y que se produzca el establecido como necesario para la vida social. Obliga con total independencia de lo que íntimamente piensa el sujeto ya que su conducta es condición indispensable para los demás, no puede dejar en libertad de cumplir o no los deberes impuestos. La pena es una manifestación segunda.</w:t>
            </w:r>
          </w:p>
        </w:tc>
      </w:tr>
      <w:tr w:rsidR="009531C7" w:rsidTr="009531C7">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t xml:space="preserve">Normas recibidas por vía de tradición social, a través de costumbres o testimonios de la </w:t>
            </w:r>
            <w:r w:rsidRPr="005944F8">
              <w:rPr>
                <w:rFonts w:ascii="Times New Roman" w:hAnsi="Times New Roman" w:cs="Times New Roman"/>
              </w:rPr>
              <w:lastRenderedPageBreak/>
              <w:t>propia conciencia.</w:t>
            </w:r>
          </w:p>
        </w:tc>
        <w:tc>
          <w:tcPr>
            <w:tcW w:w="4322" w:type="dxa"/>
          </w:tcPr>
          <w:p w:rsidR="009531C7" w:rsidRPr="005944F8" w:rsidRDefault="009531C7" w:rsidP="009531C7">
            <w:pPr>
              <w:jc w:val="center"/>
              <w:rPr>
                <w:rFonts w:ascii="Times New Roman" w:hAnsi="Times New Roman" w:cs="Times New Roman"/>
              </w:rPr>
            </w:pPr>
            <w:r w:rsidRPr="005944F8">
              <w:rPr>
                <w:rFonts w:ascii="Times New Roman" w:hAnsi="Times New Roman" w:cs="Times New Roman"/>
              </w:rPr>
              <w:lastRenderedPageBreak/>
              <w:t xml:space="preserve">Pertenece a la existencia colectiva: trata con funciones desempeñadas por el individuo </w:t>
            </w:r>
            <w:r w:rsidRPr="005944F8">
              <w:rPr>
                <w:rFonts w:ascii="Times New Roman" w:hAnsi="Times New Roman" w:cs="Times New Roman"/>
              </w:rPr>
              <w:lastRenderedPageBreak/>
              <w:t>(ciudadano, vecino – persona humana despersonalizada).</w:t>
            </w:r>
          </w:p>
        </w:tc>
      </w:tr>
    </w:tbl>
    <w:p w:rsidR="00F3178F" w:rsidRPr="00E66115" w:rsidRDefault="00F3178F" w:rsidP="00F3178F">
      <w:pPr>
        <w:jc w:val="center"/>
        <w:rPr>
          <w:rFonts w:ascii="Times New Roman" w:hAnsi="Times New Roman" w:cs="Times New Roman"/>
        </w:rPr>
      </w:pPr>
    </w:p>
    <w:p w:rsidR="00E66115" w:rsidRPr="00CB4F34" w:rsidRDefault="00E66115" w:rsidP="00927150">
      <w:pPr>
        <w:jc w:val="both"/>
        <w:rPr>
          <w:rFonts w:ascii="Times New Roman" w:hAnsi="Times New Roman" w:cs="Times New Roman"/>
        </w:rPr>
      </w:pPr>
    </w:p>
    <w:p w:rsidR="00A75E08" w:rsidRDefault="00690E49" w:rsidP="00EE6E01">
      <w:pPr>
        <w:jc w:val="both"/>
        <w:rPr>
          <w:rFonts w:ascii="Times New Roman" w:hAnsi="Times New Roman" w:cs="Times New Roman"/>
          <w:b/>
          <w:i/>
          <w:u w:val="single"/>
        </w:rPr>
      </w:pPr>
      <w:r>
        <w:rPr>
          <w:rFonts w:ascii="Times New Roman" w:hAnsi="Times New Roman" w:cs="Times New Roman"/>
          <w:b/>
          <w:i/>
          <w:u w:val="single"/>
        </w:rPr>
        <w:t>Inexorabilidad o impositividad inexorable</w:t>
      </w:r>
    </w:p>
    <w:p w:rsidR="00622CD7" w:rsidRDefault="00316683" w:rsidP="00EE6E01">
      <w:pPr>
        <w:jc w:val="both"/>
        <w:rPr>
          <w:rFonts w:ascii="Times New Roman" w:hAnsi="Times New Roman" w:cs="Times New Roman"/>
        </w:rPr>
      </w:pPr>
      <w:r>
        <w:rPr>
          <w:rFonts w:ascii="Times New Roman" w:hAnsi="Times New Roman" w:cs="Times New Roman"/>
        </w:rPr>
        <w:t>Para Recase</w:t>
      </w:r>
      <w:r w:rsidR="00622CD7" w:rsidRPr="00622CD7">
        <w:rPr>
          <w:rFonts w:ascii="Times New Roman" w:hAnsi="Times New Roman" w:cs="Times New Roman"/>
        </w:rPr>
        <w:t xml:space="preserve">ns, la </w:t>
      </w:r>
      <w:r w:rsidR="00622CD7" w:rsidRPr="00622CD7">
        <w:rPr>
          <w:rFonts w:ascii="Times New Roman" w:hAnsi="Times New Roman" w:cs="Times New Roman"/>
          <w:b/>
          <w:bCs/>
        </w:rPr>
        <w:t>inexorabilidad</w:t>
      </w:r>
      <w:r w:rsidR="00622CD7" w:rsidRPr="00622CD7">
        <w:rPr>
          <w:rFonts w:ascii="Times New Roman" w:hAnsi="Times New Roman" w:cs="Times New Roman"/>
        </w:rPr>
        <w:t xml:space="preserve"> se refiere al </w:t>
      </w:r>
      <w:r w:rsidR="00622CD7" w:rsidRPr="00622CD7">
        <w:rPr>
          <w:rFonts w:ascii="Times New Roman" w:hAnsi="Times New Roman" w:cs="Times New Roman"/>
          <w:b/>
          <w:bCs/>
        </w:rPr>
        <w:t>carácter obligatorio</w:t>
      </w:r>
      <w:r w:rsidR="00622CD7" w:rsidRPr="00622CD7">
        <w:rPr>
          <w:rFonts w:ascii="Times New Roman" w:hAnsi="Times New Roman" w:cs="Times New Roman"/>
        </w:rPr>
        <w:t xml:space="preserve"> e </w:t>
      </w:r>
      <w:r w:rsidR="00622CD7" w:rsidRPr="00622CD7">
        <w:rPr>
          <w:rFonts w:ascii="Times New Roman" w:hAnsi="Times New Roman" w:cs="Times New Roman"/>
          <w:b/>
          <w:bCs/>
        </w:rPr>
        <w:t>inevitable</w:t>
      </w:r>
      <w:r w:rsidR="00622CD7" w:rsidRPr="00622CD7">
        <w:rPr>
          <w:rFonts w:ascii="Times New Roman" w:hAnsi="Times New Roman" w:cs="Times New Roman"/>
        </w:rPr>
        <w:t xml:space="preserve"> de las normas jurídicas dentro de una comunidad. Es decir, las normas jurídicas se imponen a los individuos de manera que no pueden ser ignoradas o evitadas sin consecuencias. Esta inexorabilidad implica que las leyes, al ser promulgadas por una </w:t>
      </w:r>
      <w:r w:rsidR="00622CD7" w:rsidRPr="00316683">
        <w:rPr>
          <w:rFonts w:ascii="Times New Roman" w:hAnsi="Times New Roman" w:cs="Times New Roman"/>
          <w:b/>
        </w:rPr>
        <w:t>autoridad competente</w:t>
      </w:r>
      <w:r w:rsidR="00622CD7" w:rsidRPr="00622CD7">
        <w:rPr>
          <w:rFonts w:ascii="Times New Roman" w:hAnsi="Times New Roman" w:cs="Times New Roman"/>
        </w:rPr>
        <w:t>, tienen una capacidad coercitiva que las hace imperativas para todos los miembros de la sociedad.</w:t>
      </w:r>
      <w:r w:rsidR="00622CD7">
        <w:rPr>
          <w:rFonts w:ascii="Times New Roman" w:hAnsi="Times New Roman" w:cs="Times New Roman"/>
        </w:rPr>
        <w:t xml:space="preserve"> Las normas no deben respetar el albedrío del sujeto ya que de no hacerlo la fortuidad y la inseguridad prevalecerían, provocando el caos. </w:t>
      </w:r>
      <w:r>
        <w:rPr>
          <w:rFonts w:ascii="Times New Roman" w:hAnsi="Times New Roman" w:cs="Times New Roman"/>
        </w:rPr>
        <w:t xml:space="preserve">Porque la libertad de una persona termina cuando afecta  a otra persona. </w:t>
      </w:r>
      <w:r w:rsidR="00622CD7">
        <w:rPr>
          <w:rFonts w:ascii="Times New Roman" w:hAnsi="Times New Roman" w:cs="Times New Roman"/>
        </w:rPr>
        <w:t xml:space="preserve">Por ende, el Estado debe imponer una conducta de vida y unas reglas a las que los sujetos de derecho deben acostumbrarse mediante un </w:t>
      </w:r>
      <w:r w:rsidR="00622CD7" w:rsidRPr="00316683">
        <w:rPr>
          <w:rFonts w:ascii="Times New Roman" w:hAnsi="Times New Roman" w:cs="Times New Roman"/>
          <w:b/>
        </w:rPr>
        <w:t>proceso de adaptación</w:t>
      </w:r>
      <w:r w:rsidR="00622CD7">
        <w:rPr>
          <w:rFonts w:ascii="Times New Roman" w:hAnsi="Times New Roman" w:cs="Times New Roman"/>
        </w:rPr>
        <w:t xml:space="preserve">. </w:t>
      </w:r>
      <w:r>
        <w:rPr>
          <w:rFonts w:ascii="Times New Roman" w:hAnsi="Times New Roman" w:cs="Times New Roman"/>
        </w:rPr>
        <w:t xml:space="preserve">Debe aplicarse sobre </w:t>
      </w:r>
      <w:r w:rsidRPr="00316683">
        <w:rPr>
          <w:rFonts w:ascii="Times New Roman" w:hAnsi="Times New Roman" w:cs="Times New Roman"/>
          <w:b/>
        </w:rPr>
        <w:t>la realidad externa del comportamiento humano</w:t>
      </w:r>
      <w:r>
        <w:rPr>
          <w:rFonts w:ascii="Times New Roman" w:hAnsi="Times New Roman" w:cs="Times New Roman"/>
        </w:rPr>
        <w:t xml:space="preserve">. Su importancia se ve manifestada tanto en la </w:t>
      </w:r>
      <w:r w:rsidRPr="00316683">
        <w:rPr>
          <w:rFonts w:ascii="Times New Roman" w:hAnsi="Times New Roman" w:cs="Times New Roman"/>
          <w:b/>
        </w:rPr>
        <w:t>imposición a todo trance</w:t>
      </w:r>
      <w:r>
        <w:rPr>
          <w:rFonts w:ascii="Times New Roman" w:hAnsi="Times New Roman" w:cs="Times New Roman"/>
        </w:rPr>
        <w:t xml:space="preserve"> de la conducta debida y el </w:t>
      </w:r>
      <w:r w:rsidRPr="00316683">
        <w:rPr>
          <w:rFonts w:ascii="Times New Roman" w:hAnsi="Times New Roman" w:cs="Times New Roman"/>
          <w:b/>
        </w:rPr>
        <w:t>impedimento a todo trance</w:t>
      </w:r>
      <w:r>
        <w:rPr>
          <w:rFonts w:ascii="Times New Roman" w:hAnsi="Times New Roman" w:cs="Times New Roman"/>
        </w:rPr>
        <w:t xml:space="preserve"> de la conducta prohibida. Ambas llevan a una manifestación más severa, puesto que cuando no se cumple alguna de las dos se recurre a la aplicación de una </w:t>
      </w:r>
      <w:r w:rsidRPr="00316683">
        <w:rPr>
          <w:rFonts w:ascii="Times New Roman" w:hAnsi="Times New Roman" w:cs="Times New Roman"/>
          <w:b/>
        </w:rPr>
        <w:t>pena</w:t>
      </w:r>
      <w:r>
        <w:rPr>
          <w:rFonts w:ascii="Times New Roman" w:hAnsi="Times New Roman" w:cs="Times New Roman"/>
        </w:rPr>
        <w:t xml:space="preserve"> para el sujeto que haya infringido una norma. </w:t>
      </w:r>
    </w:p>
    <w:p w:rsidR="009531C7" w:rsidRDefault="009531C7" w:rsidP="00EE6E01">
      <w:pPr>
        <w:jc w:val="both"/>
        <w:rPr>
          <w:rFonts w:ascii="Times New Roman" w:hAnsi="Times New Roman" w:cs="Times New Roman"/>
        </w:rPr>
      </w:pPr>
    </w:p>
    <w:p w:rsidR="009531C7" w:rsidRDefault="009531C7" w:rsidP="009531C7">
      <w:pPr>
        <w:pStyle w:val="Ttulo1"/>
        <w:jc w:val="center"/>
        <w:rPr>
          <w:u w:val="single"/>
        </w:rPr>
      </w:pPr>
    </w:p>
    <w:p w:rsidR="009531C7" w:rsidRPr="00805355" w:rsidRDefault="009531C7" w:rsidP="009531C7">
      <w:pPr>
        <w:pStyle w:val="Ttulo1"/>
        <w:jc w:val="center"/>
        <w:rPr>
          <w:b w:val="0"/>
          <w:u w:val="single"/>
        </w:rPr>
      </w:pPr>
      <w:r w:rsidRPr="00805355">
        <w:rPr>
          <w:b w:val="0"/>
          <w:u w:val="single"/>
        </w:rPr>
        <w:t>La Ley y su formación</w:t>
      </w:r>
    </w:p>
    <w:p w:rsidR="009531C7" w:rsidRDefault="009531C7" w:rsidP="009531C7"/>
    <w:p w:rsidR="009531C7" w:rsidRDefault="00805355" w:rsidP="009531C7">
      <w:pPr>
        <w:rPr>
          <w:rFonts w:ascii="Times New Roman" w:hAnsi="Times New Roman" w:cs="Times New Roman"/>
        </w:rPr>
      </w:pPr>
      <w:r w:rsidRPr="00805355">
        <w:rPr>
          <w:rFonts w:ascii="Times New Roman" w:hAnsi="Times New Roman" w:cs="Times New Roman"/>
          <w:b/>
          <w:i/>
          <w:u w:val="single"/>
        </w:rPr>
        <w:t>Ley</w:t>
      </w:r>
      <w:r>
        <w:rPr>
          <w:rFonts w:ascii="Times New Roman" w:hAnsi="Times New Roman" w:cs="Times New Roman"/>
          <w:b/>
        </w:rPr>
        <w:t xml:space="preserve">: </w:t>
      </w:r>
      <w:r>
        <w:rPr>
          <w:rFonts w:ascii="Times New Roman" w:hAnsi="Times New Roman" w:cs="Times New Roman"/>
        </w:rPr>
        <w:t>algo que ordena, que norma, que indica una conducta a seguir. Es un precepto:</w:t>
      </w:r>
    </w:p>
    <w:p w:rsidR="00805355" w:rsidRDefault="00805355"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Común</w:t>
      </w:r>
      <w:r>
        <w:rPr>
          <w:rFonts w:ascii="Times New Roman" w:hAnsi="Times New Roman" w:cs="Times New Roman"/>
        </w:rPr>
        <w:t>: destinado a un sujeto indeterminado, “para todos”, generalidad. Todas las leyes son generales a excepción de las reglas particulares.</w:t>
      </w:r>
    </w:p>
    <w:p w:rsidR="00805355" w:rsidRDefault="00805355"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Justo</w:t>
      </w:r>
      <w:r>
        <w:rPr>
          <w:rFonts w:ascii="Times New Roman" w:hAnsi="Times New Roman" w:cs="Times New Roman"/>
        </w:rPr>
        <w:t>: ideal, tratar de darle a cada sujeto lo que le corresponda. Concepto subjetivo que se relaciona con la equidad.</w:t>
      </w:r>
    </w:p>
    <w:p w:rsidR="00805355" w:rsidRDefault="00805355"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Estable</w:t>
      </w:r>
      <w:r>
        <w:rPr>
          <w:rFonts w:ascii="Times New Roman" w:hAnsi="Times New Roman" w:cs="Times New Roman"/>
        </w:rPr>
        <w:t>: vigencia a través de leyes escritas, relación con seguridad jurídica.</w:t>
      </w:r>
    </w:p>
    <w:p w:rsidR="00805355" w:rsidRDefault="00805355"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Promulgado y obligatorio</w:t>
      </w:r>
      <w:r>
        <w:rPr>
          <w:rFonts w:ascii="Times New Roman" w:hAnsi="Times New Roman" w:cs="Times New Roman"/>
        </w:rPr>
        <w:t>: exposición del contenido de la norma a través del Poder Ejecutivo, se ordena su publicación en el Boletín Oficial (ente jurídico encargado de publicar las leyes para cumplir con su obligatoriedad)</w:t>
      </w:r>
    </w:p>
    <w:p w:rsidR="009531C7" w:rsidRDefault="00805355"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Regla social obligatoria</w:t>
      </w:r>
      <w:r>
        <w:rPr>
          <w:rFonts w:ascii="Times New Roman" w:hAnsi="Times New Roman" w:cs="Times New Roman"/>
        </w:rPr>
        <w:t>: pauta de conducta predeterminada destinada a las relaciones sociales en búsqueda de la seguridad y paz social.</w:t>
      </w:r>
    </w:p>
    <w:p w:rsidR="00805355" w:rsidRDefault="00805355" w:rsidP="009531C7">
      <w:pPr>
        <w:rPr>
          <w:rFonts w:ascii="Times New Roman" w:hAnsi="Times New Roman" w:cs="Times New Roman"/>
        </w:rPr>
      </w:pPr>
    </w:p>
    <w:p w:rsidR="00805355" w:rsidRDefault="00805355" w:rsidP="009531C7">
      <w:pPr>
        <w:rPr>
          <w:rFonts w:ascii="Times New Roman" w:hAnsi="Times New Roman" w:cs="Times New Roman"/>
          <w:b/>
          <w:i/>
          <w:u w:val="single"/>
        </w:rPr>
      </w:pPr>
      <w:r>
        <w:rPr>
          <w:rFonts w:ascii="Times New Roman" w:hAnsi="Times New Roman" w:cs="Times New Roman"/>
          <w:b/>
          <w:i/>
          <w:u w:val="single"/>
        </w:rPr>
        <w:t>Clasificación de leyes según Ribera</w:t>
      </w:r>
    </w:p>
    <w:p w:rsidR="00805355" w:rsidRDefault="00805355" w:rsidP="009531C7">
      <w:pPr>
        <w:rPr>
          <w:rFonts w:ascii="Times New Roman" w:hAnsi="Times New Roman" w:cs="Times New Roman"/>
          <w:i/>
          <w:u w:val="single"/>
        </w:rPr>
      </w:pPr>
    </w:p>
    <w:p w:rsidR="00805355" w:rsidRDefault="00805355" w:rsidP="009531C7">
      <w:pPr>
        <w:rPr>
          <w:rFonts w:ascii="Times New Roman" w:hAnsi="Times New Roman" w:cs="Times New Roman"/>
        </w:rPr>
      </w:pPr>
      <w:r>
        <w:rPr>
          <w:rFonts w:ascii="Times New Roman" w:hAnsi="Times New Roman" w:cs="Times New Roman"/>
          <w:i/>
          <w:u w:val="single"/>
        </w:rPr>
        <w:t>-Ley en Sentido Material</w:t>
      </w:r>
      <w:r>
        <w:rPr>
          <w:rFonts w:ascii="Times New Roman" w:hAnsi="Times New Roman" w:cs="Times New Roman"/>
        </w:rPr>
        <w:t>: emanada por cualquier autoridad con facultades suficientes.</w:t>
      </w:r>
    </w:p>
    <w:p w:rsidR="00805355" w:rsidRDefault="00805355"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Ley en Sentido Formal</w:t>
      </w:r>
      <w:r>
        <w:rPr>
          <w:rFonts w:ascii="Times New Roman" w:hAnsi="Times New Roman" w:cs="Times New Roman"/>
        </w:rPr>
        <w:t>: emitidas por el Poder Legislativo (Congreso de la Nación)</w:t>
      </w:r>
      <w:r w:rsidR="004C66AF">
        <w:rPr>
          <w:rFonts w:ascii="Times New Roman" w:hAnsi="Times New Roman" w:cs="Times New Roman"/>
        </w:rPr>
        <w:t>.</w:t>
      </w:r>
    </w:p>
    <w:p w:rsidR="004C66AF" w:rsidRDefault="00805355"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Ley Imperativa</w:t>
      </w:r>
      <w:r w:rsidR="004C66AF">
        <w:rPr>
          <w:rFonts w:ascii="Times New Roman" w:hAnsi="Times New Roman" w:cs="Times New Roman"/>
        </w:rPr>
        <w:t>: relacionadas con el orden público,  la autonomía de la voluntad está vedada. No da posibilidad de elección.</w:t>
      </w:r>
    </w:p>
    <w:p w:rsidR="00805355" w:rsidRPr="004C66AF" w:rsidRDefault="004C66AF"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Ley Supletoria</w:t>
      </w:r>
      <w:r>
        <w:rPr>
          <w:rFonts w:ascii="Times New Roman" w:hAnsi="Times New Roman" w:cs="Times New Roman"/>
          <w:i/>
        </w:rPr>
        <w:t xml:space="preserve">: </w:t>
      </w:r>
      <w:r>
        <w:rPr>
          <w:rFonts w:ascii="Times New Roman" w:hAnsi="Times New Roman" w:cs="Times New Roman"/>
        </w:rPr>
        <w:t xml:space="preserve">se deja completar, hay autonomía de la voluntad. </w:t>
      </w:r>
    </w:p>
    <w:p w:rsidR="00805355" w:rsidRDefault="004C66AF"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Ley Preceptiva</w:t>
      </w:r>
      <w:r>
        <w:rPr>
          <w:rFonts w:ascii="Times New Roman" w:hAnsi="Times New Roman" w:cs="Times New Roman"/>
        </w:rPr>
        <w:t>: ordena positivamente una conducta.</w:t>
      </w:r>
    </w:p>
    <w:p w:rsidR="004C66AF" w:rsidRDefault="004C66AF"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Ley Perfecta</w:t>
      </w:r>
      <w:r>
        <w:rPr>
          <w:rFonts w:ascii="Times New Roman" w:hAnsi="Times New Roman" w:cs="Times New Roman"/>
        </w:rPr>
        <w:t xml:space="preserve">: contiene como sanción la </w:t>
      </w:r>
      <w:r>
        <w:rPr>
          <w:rFonts w:ascii="Times New Roman" w:hAnsi="Times New Roman" w:cs="Times New Roman"/>
          <w:b/>
        </w:rPr>
        <w:t>nulidad</w:t>
      </w:r>
      <w:r>
        <w:rPr>
          <w:rFonts w:ascii="Times New Roman" w:hAnsi="Times New Roman" w:cs="Times New Roman"/>
        </w:rPr>
        <w:t>, inexistencia de un caso y vuelta a su estado anterior.</w:t>
      </w:r>
    </w:p>
    <w:p w:rsidR="004C66AF" w:rsidRDefault="004C66AF"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Ley Imperfecta</w:t>
      </w:r>
      <w:r>
        <w:rPr>
          <w:rFonts w:ascii="Times New Roman" w:hAnsi="Times New Roman" w:cs="Times New Roman"/>
        </w:rPr>
        <w:t>: no contiene sanción, constituye una recomendación, consejo u opinión.</w:t>
      </w:r>
    </w:p>
    <w:p w:rsidR="004C66AF" w:rsidRDefault="004C66AF"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Ley más que Perfecta</w:t>
      </w:r>
      <w:r>
        <w:rPr>
          <w:rFonts w:ascii="Times New Roman" w:hAnsi="Times New Roman" w:cs="Times New Roman"/>
        </w:rPr>
        <w:t xml:space="preserve">: contiene doble sanción, la </w:t>
      </w:r>
      <w:r>
        <w:rPr>
          <w:rFonts w:ascii="Times New Roman" w:hAnsi="Times New Roman" w:cs="Times New Roman"/>
          <w:b/>
        </w:rPr>
        <w:t>nulidad</w:t>
      </w:r>
      <w:r>
        <w:rPr>
          <w:rFonts w:ascii="Times New Roman" w:hAnsi="Times New Roman" w:cs="Times New Roman"/>
        </w:rPr>
        <w:t xml:space="preserve"> y el </w:t>
      </w:r>
      <w:r>
        <w:rPr>
          <w:rFonts w:ascii="Times New Roman" w:hAnsi="Times New Roman" w:cs="Times New Roman"/>
          <w:b/>
        </w:rPr>
        <w:t xml:space="preserve">resarcimiento o indemnización </w:t>
      </w:r>
      <w:r>
        <w:rPr>
          <w:rFonts w:ascii="Times New Roman" w:hAnsi="Times New Roman" w:cs="Times New Roman"/>
        </w:rPr>
        <w:t>para la parte afectada en forma económica.</w:t>
      </w:r>
    </w:p>
    <w:p w:rsidR="004C66AF" w:rsidRDefault="004C66AF" w:rsidP="009531C7">
      <w:pPr>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Ley menos que Perfecta</w:t>
      </w:r>
      <w:r>
        <w:rPr>
          <w:rFonts w:ascii="Times New Roman" w:hAnsi="Times New Roman" w:cs="Times New Roman"/>
        </w:rPr>
        <w:t xml:space="preserve">: se otorga solamente el </w:t>
      </w:r>
      <w:r>
        <w:rPr>
          <w:rFonts w:ascii="Times New Roman" w:hAnsi="Times New Roman" w:cs="Times New Roman"/>
          <w:b/>
        </w:rPr>
        <w:t>resarcimiento</w:t>
      </w:r>
      <w:r>
        <w:rPr>
          <w:rFonts w:ascii="Times New Roman" w:hAnsi="Times New Roman" w:cs="Times New Roman"/>
        </w:rPr>
        <w:t xml:space="preserve"> por daños y perjuicios ocasionados.</w:t>
      </w:r>
    </w:p>
    <w:p w:rsidR="004C66AF" w:rsidRDefault="004C66AF" w:rsidP="009531C7">
      <w:pPr>
        <w:rPr>
          <w:rFonts w:ascii="Times New Roman" w:hAnsi="Times New Roman" w:cs="Times New Roman"/>
        </w:rPr>
      </w:pPr>
    </w:p>
    <w:p w:rsidR="004C66AF" w:rsidRDefault="004C66AF" w:rsidP="009531C7">
      <w:pPr>
        <w:rPr>
          <w:rFonts w:ascii="Times New Roman" w:hAnsi="Times New Roman" w:cs="Times New Roman"/>
          <w:b/>
          <w:i/>
          <w:u w:val="single"/>
        </w:rPr>
      </w:pPr>
      <w:r>
        <w:rPr>
          <w:rFonts w:ascii="Times New Roman" w:hAnsi="Times New Roman" w:cs="Times New Roman"/>
          <w:b/>
          <w:i/>
          <w:u w:val="single"/>
        </w:rPr>
        <w:t>Formación de la Ley según Cayuso (art. 77/84 CN)</w:t>
      </w:r>
    </w:p>
    <w:p w:rsidR="00614C71" w:rsidRDefault="004C66AF" w:rsidP="009531C7">
      <w:pPr>
        <w:rPr>
          <w:rFonts w:ascii="Times New Roman" w:hAnsi="Times New Roman" w:cs="Times New Roman"/>
        </w:rPr>
      </w:pPr>
      <w:r>
        <w:rPr>
          <w:rFonts w:ascii="Times New Roman" w:hAnsi="Times New Roman" w:cs="Times New Roman"/>
          <w:b/>
        </w:rPr>
        <w:t xml:space="preserve">Iniciación: </w:t>
      </w:r>
      <w:r>
        <w:rPr>
          <w:rFonts w:ascii="Times New Roman" w:hAnsi="Times New Roman" w:cs="Times New Roman"/>
        </w:rPr>
        <w:t>presentación de un proyecto de ley. Estos pueden ser presentados por</w:t>
      </w:r>
      <w:r w:rsidR="00614C71">
        <w:rPr>
          <w:rFonts w:ascii="Times New Roman" w:hAnsi="Times New Roman" w:cs="Times New Roman"/>
        </w:rPr>
        <w:t>:</w:t>
      </w:r>
    </w:p>
    <w:p w:rsidR="00614C71" w:rsidRDefault="00614C71" w:rsidP="009531C7">
      <w:pPr>
        <w:rPr>
          <w:rFonts w:ascii="Times New Roman" w:hAnsi="Times New Roman" w:cs="Times New Roman"/>
        </w:rPr>
      </w:pPr>
      <w:r>
        <w:rPr>
          <w:rFonts w:ascii="Times New Roman" w:hAnsi="Times New Roman" w:cs="Times New Roman"/>
        </w:rPr>
        <w:t>-E</w:t>
      </w:r>
      <w:r w:rsidR="004C66AF">
        <w:rPr>
          <w:rFonts w:ascii="Times New Roman" w:hAnsi="Times New Roman" w:cs="Times New Roman"/>
        </w:rPr>
        <w:t>l Poder Legislativo (leyes propiamente dichas)</w:t>
      </w:r>
      <w:r>
        <w:rPr>
          <w:rFonts w:ascii="Times New Roman" w:hAnsi="Times New Roman" w:cs="Times New Roman"/>
        </w:rPr>
        <w:t>,</w:t>
      </w:r>
    </w:p>
    <w:p w:rsidR="00614C71" w:rsidRDefault="00614C71" w:rsidP="009531C7">
      <w:pPr>
        <w:rPr>
          <w:rFonts w:ascii="Times New Roman" w:hAnsi="Times New Roman" w:cs="Times New Roman"/>
        </w:rPr>
      </w:pPr>
      <w:r>
        <w:rPr>
          <w:rFonts w:ascii="Times New Roman" w:hAnsi="Times New Roman" w:cs="Times New Roman"/>
        </w:rPr>
        <w:t>-E</w:t>
      </w:r>
      <w:r w:rsidR="004C66AF">
        <w:rPr>
          <w:rFonts w:ascii="Times New Roman" w:hAnsi="Times New Roman" w:cs="Times New Roman"/>
        </w:rPr>
        <w:t xml:space="preserve">l Poder Ejecutivo a través de leyes particulares (Decreto Ley/ DNU) </w:t>
      </w:r>
      <w:r>
        <w:rPr>
          <w:rFonts w:ascii="Times New Roman" w:hAnsi="Times New Roman" w:cs="Times New Roman"/>
        </w:rPr>
        <w:t>–</w:t>
      </w:r>
    </w:p>
    <w:p w:rsidR="004C66AF" w:rsidRDefault="00614C71" w:rsidP="009531C7">
      <w:pPr>
        <w:rPr>
          <w:rFonts w:ascii="Times New Roman" w:hAnsi="Times New Roman" w:cs="Times New Roman"/>
        </w:rPr>
      </w:pPr>
      <w:r>
        <w:rPr>
          <w:rFonts w:ascii="Times New Roman" w:hAnsi="Times New Roman" w:cs="Times New Roman"/>
        </w:rPr>
        <w:t>-I</w:t>
      </w:r>
      <w:r w:rsidR="004C66AF">
        <w:rPr>
          <w:rFonts w:ascii="Times New Roman" w:hAnsi="Times New Roman" w:cs="Times New Roman"/>
        </w:rPr>
        <w:t xml:space="preserve">niciativa popular (art. 39/40 CN). </w:t>
      </w:r>
      <w:r>
        <w:rPr>
          <w:rFonts w:ascii="Times New Roman" w:hAnsi="Times New Roman" w:cs="Times New Roman"/>
        </w:rPr>
        <w:t>Puede</w:t>
      </w:r>
      <w:r w:rsidR="004C66AF">
        <w:rPr>
          <w:rFonts w:ascii="Times New Roman" w:hAnsi="Times New Roman" w:cs="Times New Roman"/>
        </w:rPr>
        <w:t xml:space="preserve"> darse de forma individual o colectiva, se presenta el proyecto a la Cámara de Diputados con la condición de que debe tener </w:t>
      </w:r>
      <w:r>
        <w:rPr>
          <w:rFonts w:ascii="Times New Roman" w:hAnsi="Times New Roman" w:cs="Times New Roman"/>
        </w:rPr>
        <w:t>respaldo del %3 del padrón electoral (</w:t>
      </w:r>
      <w:r w:rsidRPr="00614C71">
        <w:rPr>
          <w:rFonts w:ascii="Times New Roman" w:hAnsi="Times New Roman" w:cs="Times New Roman"/>
          <w:b/>
        </w:rPr>
        <w:t>quórum</w:t>
      </w:r>
      <w:r>
        <w:rPr>
          <w:rFonts w:ascii="Times New Roman" w:hAnsi="Times New Roman" w:cs="Times New Roman"/>
        </w:rPr>
        <w:t>). Hay algunas excepciones como reforma constitucional, tratados internacionales, etc. También se puede recurrir a la consulta popular, en donde el Estado realiza una encuesta sobre una ley nueva (por sí o por no, como decía Massa xD). Puede ser vinculante (obligatoria) o no vinculante, esto último determinado por la Cámara de Diputados.</w:t>
      </w:r>
    </w:p>
    <w:p w:rsidR="00E95308" w:rsidRDefault="00614C71" w:rsidP="009531C7">
      <w:pPr>
        <w:rPr>
          <w:rFonts w:ascii="Times New Roman" w:hAnsi="Times New Roman" w:cs="Times New Roman"/>
        </w:rPr>
      </w:pPr>
      <w:r>
        <w:rPr>
          <w:rFonts w:ascii="Times New Roman" w:hAnsi="Times New Roman" w:cs="Times New Roman"/>
          <w:b/>
        </w:rPr>
        <w:t>Sanción:</w:t>
      </w:r>
      <w:r>
        <w:rPr>
          <w:rFonts w:ascii="Times New Roman" w:hAnsi="Times New Roman" w:cs="Times New Roman"/>
        </w:rPr>
        <w:t xml:space="preserve"> segundo paso formador de la ley por el Poder Ejecutivo. Una ley puede ser presentada tanto en la Cámara de Diputados como en la de Senadores. En caso de que una de la cámara originaria apruebe la ley por mayoría se lo considera media sanción, pasando a manos de la cámara revisora. Si la cámara revisora también aprueba el proyecto</w:t>
      </w:r>
      <w:r w:rsidR="00E95308">
        <w:rPr>
          <w:rFonts w:ascii="Times New Roman" w:hAnsi="Times New Roman" w:cs="Times New Roman"/>
        </w:rPr>
        <w:t xml:space="preserve">, pasa a manos del Poder Ejecutivo, y si está de acuerdo, lo promulga como ley. También resulta aprobado cualquier proyecto que no haya sido devuelto en el plazo de 10 días útiles (voto tácito o silencio). En caso de no estar de acuerdo parcial o totalmente con el proyecto, el Poder Ejecutivo puede vetar una parte o todo el proyecto. </w:t>
      </w:r>
    </w:p>
    <w:p w:rsidR="00550144" w:rsidRPr="002D0DB5" w:rsidRDefault="00E95308" w:rsidP="009531C7">
      <w:pPr>
        <w:rPr>
          <w:rFonts w:ascii="Times New Roman" w:hAnsi="Times New Roman" w:cs="Times New Roman"/>
        </w:rPr>
      </w:pPr>
      <w:r>
        <w:rPr>
          <w:rFonts w:ascii="Times New Roman" w:hAnsi="Times New Roman" w:cs="Times New Roman"/>
          <w:b/>
        </w:rPr>
        <w:t xml:space="preserve">Eficacia: </w:t>
      </w:r>
      <w:r>
        <w:rPr>
          <w:rFonts w:ascii="Times New Roman" w:hAnsi="Times New Roman" w:cs="Times New Roman"/>
        </w:rPr>
        <w:t>una vez aprobada, la ley debe ser promulgada a través del Boletín Oficial y cobra vigencia (obligatoria, se aplica a todo el territorio). Esta puede ser expresa (su vigencia está contenida dentro de la ley) o tácita (obligatoria a partir del octavo día de su publicación)</w:t>
      </w:r>
    </w:p>
    <w:p w:rsidR="002D0DB5" w:rsidRDefault="002D0DB5" w:rsidP="009531C7">
      <w:pPr>
        <w:rPr>
          <w:rFonts w:ascii="Times New Roman" w:hAnsi="Times New Roman" w:cs="Times New Roman"/>
          <w:b/>
          <w:i/>
          <w:u w:val="single"/>
        </w:rPr>
      </w:pPr>
    </w:p>
    <w:p w:rsidR="00550144" w:rsidRPr="00550144" w:rsidRDefault="00550144" w:rsidP="009531C7">
      <w:pPr>
        <w:rPr>
          <w:rFonts w:ascii="Times New Roman" w:hAnsi="Times New Roman" w:cs="Times New Roman"/>
        </w:rPr>
      </w:pPr>
    </w:p>
    <w:p w:rsidR="00614C71" w:rsidRPr="004C66AF" w:rsidRDefault="00614C71" w:rsidP="009531C7">
      <w:pPr>
        <w:rPr>
          <w:rFonts w:ascii="Times New Roman" w:hAnsi="Times New Roman" w:cs="Times New Roman"/>
        </w:rPr>
      </w:pPr>
    </w:p>
    <w:p w:rsidR="00805355" w:rsidRPr="00805355" w:rsidRDefault="00805355" w:rsidP="009531C7"/>
    <w:p w:rsidR="009531C7" w:rsidRPr="00622CD7" w:rsidRDefault="009531C7" w:rsidP="00EE6E01">
      <w:pPr>
        <w:jc w:val="both"/>
        <w:rPr>
          <w:rFonts w:ascii="Times New Roman" w:hAnsi="Times New Roman" w:cs="Times New Roman"/>
        </w:rPr>
      </w:pPr>
    </w:p>
    <w:p w:rsidR="00EB56E9" w:rsidRPr="009C1250" w:rsidRDefault="00EB56E9" w:rsidP="00EE6E01">
      <w:pPr>
        <w:jc w:val="both"/>
        <w:rPr>
          <w:rFonts w:ascii="Times New Roman" w:hAnsi="Times New Roman" w:cs="Times New Roman"/>
        </w:rPr>
      </w:pPr>
    </w:p>
    <w:p w:rsidR="00713228" w:rsidRPr="00713228" w:rsidRDefault="00713228" w:rsidP="00713228">
      <w:pPr>
        <w:jc w:val="both"/>
        <w:rPr>
          <w:rFonts w:ascii="Times New Roman" w:hAnsi="Times New Roman" w:cs="Times New Roman"/>
          <w:b/>
        </w:rPr>
      </w:pPr>
    </w:p>
    <w:p w:rsidR="009C1250" w:rsidRPr="009C1250" w:rsidRDefault="009C1250" w:rsidP="00EE6E01">
      <w:pPr>
        <w:jc w:val="both"/>
        <w:rPr>
          <w:rFonts w:ascii="Times New Roman" w:hAnsi="Times New Roman" w:cs="Times New Roman"/>
          <w:b/>
        </w:rPr>
      </w:pPr>
    </w:p>
    <w:p w:rsidR="00B46563" w:rsidRPr="00F53402" w:rsidRDefault="00B46563" w:rsidP="00EE6E01">
      <w:pPr>
        <w:jc w:val="both"/>
        <w:rPr>
          <w:rFonts w:ascii="Times New Roman" w:hAnsi="Times New Roman" w:cs="Times New Roman"/>
          <w:i/>
        </w:rPr>
      </w:pPr>
    </w:p>
    <w:p w:rsidR="00EE6E01" w:rsidRPr="00E96966" w:rsidRDefault="00EE6E01" w:rsidP="00E96966">
      <w:pPr>
        <w:jc w:val="both"/>
        <w:rPr>
          <w:rFonts w:ascii="Times New Roman" w:hAnsi="Times New Roman" w:cs="Times New Roman"/>
        </w:rPr>
      </w:pPr>
    </w:p>
    <w:sectPr w:rsidR="00EE6E01" w:rsidRPr="00E96966" w:rsidSect="00E96966">
      <w:type w:val="continuous"/>
      <w:pgSz w:w="11906" w:h="16838"/>
      <w:pgMar w:top="1417" w:right="1701" w:bottom="1417" w:left="1701"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EB" w:rsidRDefault="007D30EB" w:rsidP="008E160D">
      <w:pPr>
        <w:spacing w:after="0" w:line="240" w:lineRule="auto"/>
      </w:pPr>
      <w:r>
        <w:separator/>
      </w:r>
    </w:p>
  </w:endnote>
  <w:endnote w:type="continuationSeparator" w:id="0">
    <w:p w:rsidR="007D30EB" w:rsidRDefault="007D30EB" w:rsidP="008E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033258"/>
      <w:docPartObj>
        <w:docPartGallery w:val="Page Numbers (Bottom of Page)"/>
        <w:docPartUnique/>
      </w:docPartObj>
    </w:sdtPr>
    <w:sdtEndPr>
      <w:rPr>
        <w:b/>
      </w:rPr>
    </w:sdtEndPr>
    <w:sdtContent>
      <w:p w:rsidR="00D4538A" w:rsidRPr="00927150" w:rsidRDefault="00D4538A">
        <w:pPr>
          <w:pStyle w:val="Piedepgina"/>
          <w:jc w:val="center"/>
          <w:rPr>
            <w:b/>
          </w:rPr>
        </w:pPr>
        <w:r w:rsidRPr="00927150">
          <w:rPr>
            <w:b/>
          </w:rPr>
          <w:fldChar w:fldCharType="begin"/>
        </w:r>
        <w:r w:rsidRPr="00927150">
          <w:rPr>
            <w:b/>
          </w:rPr>
          <w:instrText>PAGE   \* MERGEFORMAT</w:instrText>
        </w:r>
        <w:r w:rsidRPr="00927150">
          <w:rPr>
            <w:b/>
          </w:rPr>
          <w:fldChar w:fldCharType="separate"/>
        </w:r>
        <w:r w:rsidR="005944F8" w:rsidRPr="005944F8">
          <w:rPr>
            <w:b/>
            <w:noProof/>
            <w:lang w:val="es-ES"/>
          </w:rPr>
          <w:t>1</w:t>
        </w:r>
        <w:r w:rsidRPr="00927150">
          <w:rPr>
            <w:b/>
          </w:rPr>
          <w:fldChar w:fldCharType="end"/>
        </w:r>
      </w:p>
    </w:sdtContent>
  </w:sdt>
  <w:p w:rsidR="00D4538A" w:rsidRDefault="00D453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EB" w:rsidRDefault="007D30EB" w:rsidP="008E160D">
      <w:pPr>
        <w:spacing w:after="0" w:line="240" w:lineRule="auto"/>
      </w:pPr>
      <w:r>
        <w:separator/>
      </w:r>
    </w:p>
  </w:footnote>
  <w:footnote w:type="continuationSeparator" w:id="0">
    <w:p w:rsidR="007D30EB" w:rsidRDefault="007D30EB" w:rsidP="008E1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24E2C"/>
    <w:multiLevelType w:val="multilevel"/>
    <w:tmpl w:val="758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105C4C"/>
    <w:multiLevelType w:val="hybridMultilevel"/>
    <w:tmpl w:val="BBB251B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73B07C7"/>
    <w:multiLevelType w:val="multilevel"/>
    <w:tmpl w:val="15EE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90"/>
    <w:rsid w:val="0007793D"/>
    <w:rsid w:val="00107D92"/>
    <w:rsid w:val="00152061"/>
    <w:rsid w:val="001950E6"/>
    <w:rsid w:val="001D1EE1"/>
    <w:rsid w:val="0022452D"/>
    <w:rsid w:val="00240571"/>
    <w:rsid w:val="00266693"/>
    <w:rsid w:val="002D0DB5"/>
    <w:rsid w:val="002D6328"/>
    <w:rsid w:val="00316683"/>
    <w:rsid w:val="003C5FB5"/>
    <w:rsid w:val="00486D90"/>
    <w:rsid w:val="004C25AD"/>
    <w:rsid w:val="004C66AF"/>
    <w:rsid w:val="004F7E45"/>
    <w:rsid w:val="00550144"/>
    <w:rsid w:val="005944F8"/>
    <w:rsid w:val="005F6B50"/>
    <w:rsid w:val="00614C71"/>
    <w:rsid w:val="00622CD7"/>
    <w:rsid w:val="00641B6D"/>
    <w:rsid w:val="00676DFE"/>
    <w:rsid w:val="006802D0"/>
    <w:rsid w:val="00690E49"/>
    <w:rsid w:val="00705FB5"/>
    <w:rsid w:val="00713228"/>
    <w:rsid w:val="007A330B"/>
    <w:rsid w:val="007A68E4"/>
    <w:rsid w:val="007D30EB"/>
    <w:rsid w:val="007F2E18"/>
    <w:rsid w:val="00802BE9"/>
    <w:rsid w:val="00805355"/>
    <w:rsid w:val="008C2116"/>
    <w:rsid w:val="008E160D"/>
    <w:rsid w:val="00927150"/>
    <w:rsid w:val="009531C7"/>
    <w:rsid w:val="009C1250"/>
    <w:rsid w:val="00A54AE0"/>
    <w:rsid w:val="00A75E08"/>
    <w:rsid w:val="00AE3796"/>
    <w:rsid w:val="00B17FA1"/>
    <w:rsid w:val="00B40325"/>
    <w:rsid w:val="00B46563"/>
    <w:rsid w:val="00B50E82"/>
    <w:rsid w:val="00CA4C73"/>
    <w:rsid w:val="00CB4F34"/>
    <w:rsid w:val="00D1316D"/>
    <w:rsid w:val="00D144B4"/>
    <w:rsid w:val="00D16D79"/>
    <w:rsid w:val="00D4538A"/>
    <w:rsid w:val="00DB1440"/>
    <w:rsid w:val="00E23AF1"/>
    <w:rsid w:val="00E66115"/>
    <w:rsid w:val="00E95308"/>
    <w:rsid w:val="00E96966"/>
    <w:rsid w:val="00EB56E9"/>
    <w:rsid w:val="00EE6E01"/>
    <w:rsid w:val="00EF4FBC"/>
    <w:rsid w:val="00F3178F"/>
    <w:rsid w:val="00F53402"/>
    <w:rsid w:val="00FC4A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8A"/>
  </w:style>
  <w:style w:type="paragraph" w:styleId="Ttulo1">
    <w:name w:val="heading 1"/>
    <w:basedOn w:val="Normal"/>
    <w:next w:val="Normal"/>
    <w:link w:val="Ttulo1Car"/>
    <w:uiPriority w:val="9"/>
    <w:qFormat/>
    <w:rsid w:val="00A54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3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4AE0"/>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A54A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54AE0"/>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A54A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AE0"/>
    <w:rPr>
      <w:rFonts w:ascii="Tahoma" w:hAnsi="Tahoma" w:cs="Tahoma"/>
      <w:sz w:val="16"/>
      <w:szCs w:val="16"/>
    </w:rPr>
  </w:style>
  <w:style w:type="paragraph" w:styleId="NormalWeb">
    <w:name w:val="Normal (Web)"/>
    <w:basedOn w:val="Normal"/>
    <w:uiPriority w:val="99"/>
    <w:semiHidden/>
    <w:unhideWhenUsed/>
    <w:rsid w:val="0015206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8E16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160D"/>
  </w:style>
  <w:style w:type="paragraph" w:styleId="Piedepgina">
    <w:name w:val="footer"/>
    <w:basedOn w:val="Normal"/>
    <w:link w:val="PiedepginaCar"/>
    <w:uiPriority w:val="99"/>
    <w:unhideWhenUsed/>
    <w:rsid w:val="008E16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160D"/>
  </w:style>
  <w:style w:type="paragraph" w:styleId="Prrafodelista">
    <w:name w:val="List Paragraph"/>
    <w:basedOn w:val="Normal"/>
    <w:uiPriority w:val="34"/>
    <w:qFormat/>
    <w:rsid w:val="00EE6E01"/>
    <w:pPr>
      <w:ind w:left="720"/>
      <w:contextualSpacing/>
    </w:pPr>
  </w:style>
  <w:style w:type="character" w:customStyle="1" w:styleId="Ttulo2Car">
    <w:name w:val="Título 2 Car"/>
    <w:basedOn w:val="Fuentedeprrafopredeter"/>
    <w:link w:val="Ttulo2"/>
    <w:uiPriority w:val="9"/>
    <w:rsid w:val="00B4032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F31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8A"/>
  </w:style>
  <w:style w:type="paragraph" w:styleId="Ttulo1">
    <w:name w:val="heading 1"/>
    <w:basedOn w:val="Normal"/>
    <w:next w:val="Normal"/>
    <w:link w:val="Ttulo1Car"/>
    <w:uiPriority w:val="9"/>
    <w:qFormat/>
    <w:rsid w:val="00A54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3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4AE0"/>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A54A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54AE0"/>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A54A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AE0"/>
    <w:rPr>
      <w:rFonts w:ascii="Tahoma" w:hAnsi="Tahoma" w:cs="Tahoma"/>
      <w:sz w:val="16"/>
      <w:szCs w:val="16"/>
    </w:rPr>
  </w:style>
  <w:style w:type="paragraph" w:styleId="NormalWeb">
    <w:name w:val="Normal (Web)"/>
    <w:basedOn w:val="Normal"/>
    <w:uiPriority w:val="99"/>
    <w:semiHidden/>
    <w:unhideWhenUsed/>
    <w:rsid w:val="0015206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8E16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160D"/>
  </w:style>
  <w:style w:type="paragraph" w:styleId="Piedepgina">
    <w:name w:val="footer"/>
    <w:basedOn w:val="Normal"/>
    <w:link w:val="PiedepginaCar"/>
    <w:uiPriority w:val="99"/>
    <w:unhideWhenUsed/>
    <w:rsid w:val="008E16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160D"/>
  </w:style>
  <w:style w:type="paragraph" w:styleId="Prrafodelista">
    <w:name w:val="List Paragraph"/>
    <w:basedOn w:val="Normal"/>
    <w:uiPriority w:val="34"/>
    <w:qFormat/>
    <w:rsid w:val="00EE6E01"/>
    <w:pPr>
      <w:ind w:left="720"/>
      <w:contextualSpacing/>
    </w:pPr>
  </w:style>
  <w:style w:type="character" w:customStyle="1" w:styleId="Ttulo2Car">
    <w:name w:val="Título 2 Car"/>
    <w:basedOn w:val="Fuentedeprrafopredeter"/>
    <w:link w:val="Ttulo2"/>
    <w:uiPriority w:val="9"/>
    <w:rsid w:val="00B4032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F31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1624">
      <w:bodyDiv w:val="1"/>
      <w:marLeft w:val="0"/>
      <w:marRight w:val="0"/>
      <w:marTop w:val="0"/>
      <w:marBottom w:val="0"/>
      <w:divBdr>
        <w:top w:val="none" w:sz="0" w:space="0" w:color="auto"/>
        <w:left w:val="none" w:sz="0" w:space="0" w:color="auto"/>
        <w:bottom w:val="none" w:sz="0" w:space="0" w:color="auto"/>
        <w:right w:val="none" w:sz="0" w:space="0" w:color="auto"/>
      </w:divBdr>
      <w:divsChild>
        <w:div w:id="1191411330">
          <w:marLeft w:val="0"/>
          <w:marRight w:val="0"/>
          <w:marTop w:val="195"/>
          <w:marBottom w:val="195"/>
          <w:divBdr>
            <w:top w:val="single" w:sz="6" w:space="0" w:color="CCCCCC"/>
            <w:left w:val="single" w:sz="6" w:space="0" w:color="CCCCCC"/>
            <w:bottom w:val="single" w:sz="6" w:space="0" w:color="CCCCCC"/>
            <w:right w:val="single" w:sz="6" w:space="0" w:color="CCCCCC"/>
          </w:divBdr>
          <w:divsChild>
            <w:div w:id="202256763">
              <w:marLeft w:val="0"/>
              <w:marRight w:val="0"/>
              <w:marTop w:val="0"/>
              <w:marBottom w:val="0"/>
              <w:divBdr>
                <w:top w:val="none" w:sz="0" w:space="0" w:color="auto"/>
                <w:left w:val="none" w:sz="0" w:space="0" w:color="auto"/>
                <w:bottom w:val="none" w:sz="0" w:space="0" w:color="auto"/>
                <w:right w:val="none" w:sz="0" w:space="0" w:color="auto"/>
              </w:divBdr>
              <w:divsChild>
                <w:div w:id="801070532">
                  <w:marLeft w:val="0"/>
                  <w:marRight w:val="0"/>
                  <w:marTop w:val="0"/>
                  <w:marBottom w:val="0"/>
                  <w:divBdr>
                    <w:top w:val="none" w:sz="0" w:space="0" w:color="auto"/>
                    <w:left w:val="none" w:sz="0" w:space="0" w:color="auto"/>
                    <w:bottom w:val="none" w:sz="0" w:space="0" w:color="auto"/>
                    <w:right w:val="none" w:sz="0" w:space="0" w:color="auto"/>
                  </w:divBdr>
                </w:div>
                <w:div w:id="1085762471">
                  <w:marLeft w:val="0"/>
                  <w:marRight w:val="0"/>
                  <w:marTop w:val="0"/>
                  <w:marBottom w:val="0"/>
                  <w:divBdr>
                    <w:top w:val="none" w:sz="0" w:space="0" w:color="auto"/>
                    <w:left w:val="none" w:sz="0" w:space="0" w:color="auto"/>
                    <w:bottom w:val="none" w:sz="0" w:space="0" w:color="auto"/>
                    <w:right w:val="none" w:sz="0" w:space="0" w:color="auto"/>
                  </w:divBdr>
                </w:div>
                <w:div w:id="2085294266">
                  <w:marLeft w:val="0"/>
                  <w:marRight w:val="0"/>
                  <w:marTop w:val="0"/>
                  <w:marBottom w:val="0"/>
                  <w:divBdr>
                    <w:top w:val="none" w:sz="0" w:space="0" w:color="auto"/>
                    <w:left w:val="none" w:sz="0" w:space="0" w:color="auto"/>
                    <w:bottom w:val="none" w:sz="0" w:space="0" w:color="auto"/>
                    <w:right w:val="none" w:sz="0" w:space="0" w:color="auto"/>
                  </w:divBdr>
                </w:div>
                <w:div w:id="1198398702">
                  <w:marLeft w:val="0"/>
                  <w:marRight w:val="0"/>
                  <w:marTop w:val="0"/>
                  <w:marBottom w:val="0"/>
                  <w:divBdr>
                    <w:top w:val="none" w:sz="0" w:space="0" w:color="auto"/>
                    <w:left w:val="none" w:sz="0" w:space="0" w:color="auto"/>
                    <w:bottom w:val="none" w:sz="0" w:space="0" w:color="auto"/>
                    <w:right w:val="none" w:sz="0" w:space="0" w:color="auto"/>
                  </w:divBdr>
                </w:div>
                <w:div w:id="1808007649">
                  <w:marLeft w:val="0"/>
                  <w:marRight w:val="0"/>
                  <w:marTop w:val="0"/>
                  <w:marBottom w:val="0"/>
                  <w:divBdr>
                    <w:top w:val="none" w:sz="0" w:space="0" w:color="auto"/>
                    <w:left w:val="none" w:sz="0" w:space="0" w:color="auto"/>
                    <w:bottom w:val="none" w:sz="0" w:space="0" w:color="auto"/>
                    <w:right w:val="none" w:sz="0" w:space="0" w:color="auto"/>
                  </w:divBdr>
                </w:div>
                <w:div w:id="302543822">
                  <w:marLeft w:val="0"/>
                  <w:marRight w:val="0"/>
                  <w:marTop w:val="0"/>
                  <w:marBottom w:val="0"/>
                  <w:divBdr>
                    <w:top w:val="none" w:sz="0" w:space="0" w:color="auto"/>
                    <w:left w:val="none" w:sz="0" w:space="0" w:color="auto"/>
                    <w:bottom w:val="none" w:sz="0" w:space="0" w:color="auto"/>
                    <w:right w:val="none" w:sz="0" w:space="0" w:color="auto"/>
                  </w:divBdr>
                </w:div>
                <w:div w:id="1083643787">
                  <w:marLeft w:val="0"/>
                  <w:marRight w:val="0"/>
                  <w:marTop w:val="0"/>
                  <w:marBottom w:val="0"/>
                  <w:divBdr>
                    <w:top w:val="none" w:sz="0" w:space="0" w:color="auto"/>
                    <w:left w:val="none" w:sz="0" w:space="0" w:color="auto"/>
                    <w:bottom w:val="none" w:sz="0" w:space="0" w:color="auto"/>
                    <w:right w:val="none" w:sz="0" w:space="0" w:color="auto"/>
                  </w:divBdr>
                </w:div>
                <w:div w:id="1199273145">
                  <w:marLeft w:val="0"/>
                  <w:marRight w:val="0"/>
                  <w:marTop w:val="0"/>
                  <w:marBottom w:val="0"/>
                  <w:divBdr>
                    <w:top w:val="none" w:sz="0" w:space="0" w:color="auto"/>
                    <w:left w:val="none" w:sz="0" w:space="0" w:color="auto"/>
                    <w:bottom w:val="none" w:sz="0" w:space="0" w:color="auto"/>
                    <w:right w:val="none" w:sz="0" w:space="0" w:color="auto"/>
                  </w:divBdr>
                </w:div>
                <w:div w:id="2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3770">
          <w:marLeft w:val="0"/>
          <w:marRight w:val="0"/>
          <w:marTop w:val="195"/>
          <w:marBottom w:val="195"/>
          <w:divBdr>
            <w:top w:val="single" w:sz="6" w:space="0" w:color="CCCCCC"/>
            <w:left w:val="single" w:sz="6" w:space="0" w:color="CCCCCC"/>
            <w:bottom w:val="single" w:sz="6" w:space="0" w:color="CCCCCC"/>
            <w:right w:val="single" w:sz="6" w:space="0" w:color="CCCCCC"/>
          </w:divBdr>
          <w:divsChild>
            <w:div w:id="658072086">
              <w:marLeft w:val="0"/>
              <w:marRight w:val="0"/>
              <w:marTop w:val="0"/>
              <w:marBottom w:val="0"/>
              <w:divBdr>
                <w:top w:val="none" w:sz="0" w:space="0" w:color="auto"/>
                <w:left w:val="none" w:sz="0" w:space="0" w:color="auto"/>
                <w:bottom w:val="none" w:sz="0" w:space="0" w:color="auto"/>
                <w:right w:val="none" w:sz="0" w:space="0" w:color="auto"/>
              </w:divBdr>
              <w:divsChild>
                <w:div w:id="1829861692">
                  <w:marLeft w:val="0"/>
                  <w:marRight w:val="0"/>
                  <w:marTop w:val="0"/>
                  <w:marBottom w:val="0"/>
                  <w:divBdr>
                    <w:top w:val="none" w:sz="0" w:space="0" w:color="auto"/>
                    <w:left w:val="none" w:sz="0" w:space="0" w:color="auto"/>
                    <w:bottom w:val="none" w:sz="0" w:space="0" w:color="auto"/>
                    <w:right w:val="none" w:sz="0" w:space="0" w:color="auto"/>
                  </w:divBdr>
                </w:div>
                <w:div w:id="776562454">
                  <w:marLeft w:val="0"/>
                  <w:marRight w:val="0"/>
                  <w:marTop w:val="0"/>
                  <w:marBottom w:val="0"/>
                  <w:divBdr>
                    <w:top w:val="none" w:sz="0" w:space="0" w:color="auto"/>
                    <w:left w:val="none" w:sz="0" w:space="0" w:color="auto"/>
                    <w:bottom w:val="none" w:sz="0" w:space="0" w:color="auto"/>
                    <w:right w:val="none" w:sz="0" w:space="0" w:color="auto"/>
                  </w:divBdr>
                </w:div>
                <w:div w:id="1865560801">
                  <w:marLeft w:val="0"/>
                  <w:marRight w:val="0"/>
                  <w:marTop w:val="0"/>
                  <w:marBottom w:val="0"/>
                  <w:divBdr>
                    <w:top w:val="none" w:sz="0" w:space="0" w:color="auto"/>
                    <w:left w:val="none" w:sz="0" w:space="0" w:color="auto"/>
                    <w:bottom w:val="none" w:sz="0" w:space="0" w:color="auto"/>
                    <w:right w:val="none" w:sz="0" w:space="0" w:color="auto"/>
                  </w:divBdr>
                </w:div>
                <w:div w:id="2064981279">
                  <w:marLeft w:val="0"/>
                  <w:marRight w:val="0"/>
                  <w:marTop w:val="0"/>
                  <w:marBottom w:val="0"/>
                  <w:divBdr>
                    <w:top w:val="none" w:sz="0" w:space="0" w:color="auto"/>
                    <w:left w:val="none" w:sz="0" w:space="0" w:color="auto"/>
                    <w:bottom w:val="none" w:sz="0" w:space="0" w:color="auto"/>
                    <w:right w:val="none" w:sz="0" w:space="0" w:color="auto"/>
                  </w:divBdr>
                </w:div>
                <w:div w:id="1280408332">
                  <w:marLeft w:val="0"/>
                  <w:marRight w:val="0"/>
                  <w:marTop w:val="0"/>
                  <w:marBottom w:val="0"/>
                  <w:divBdr>
                    <w:top w:val="none" w:sz="0" w:space="0" w:color="auto"/>
                    <w:left w:val="none" w:sz="0" w:space="0" w:color="auto"/>
                    <w:bottom w:val="none" w:sz="0" w:space="0" w:color="auto"/>
                    <w:right w:val="none" w:sz="0" w:space="0" w:color="auto"/>
                  </w:divBdr>
                </w:div>
                <w:div w:id="927471179">
                  <w:marLeft w:val="0"/>
                  <w:marRight w:val="0"/>
                  <w:marTop w:val="0"/>
                  <w:marBottom w:val="0"/>
                  <w:divBdr>
                    <w:top w:val="none" w:sz="0" w:space="0" w:color="auto"/>
                    <w:left w:val="none" w:sz="0" w:space="0" w:color="auto"/>
                    <w:bottom w:val="none" w:sz="0" w:space="0" w:color="auto"/>
                    <w:right w:val="none" w:sz="0" w:space="0" w:color="auto"/>
                  </w:divBdr>
                </w:div>
                <w:div w:id="1241332549">
                  <w:marLeft w:val="0"/>
                  <w:marRight w:val="0"/>
                  <w:marTop w:val="0"/>
                  <w:marBottom w:val="0"/>
                  <w:divBdr>
                    <w:top w:val="none" w:sz="0" w:space="0" w:color="auto"/>
                    <w:left w:val="none" w:sz="0" w:space="0" w:color="auto"/>
                    <w:bottom w:val="none" w:sz="0" w:space="0" w:color="auto"/>
                    <w:right w:val="none" w:sz="0" w:space="0" w:color="auto"/>
                  </w:divBdr>
                </w:div>
                <w:div w:id="1552501614">
                  <w:marLeft w:val="0"/>
                  <w:marRight w:val="0"/>
                  <w:marTop w:val="0"/>
                  <w:marBottom w:val="0"/>
                  <w:divBdr>
                    <w:top w:val="none" w:sz="0" w:space="0" w:color="auto"/>
                    <w:left w:val="none" w:sz="0" w:space="0" w:color="auto"/>
                    <w:bottom w:val="none" w:sz="0" w:space="0" w:color="auto"/>
                    <w:right w:val="none" w:sz="0" w:space="0" w:color="auto"/>
                  </w:divBdr>
                </w:div>
                <w:div w:id="1509565906">
                  <w:marLeft w:val="0"/>
                  <w:marRight w:val="0"/>
                  <w:marTop w:val="0"/>
                  <w:marBottom w:val="0"/>
                  <w:divBdr>
                    <w:top w:val="none" w:sz="0" w:space="0" w:color="auto"/>
                    <w:left w:val="none" w:sz="0" w:space="0" w:color="auto"/>
                    <w:bottom w:val="none" w:sz="0" w:space="0" w:color="auto"/>
                    <w:right w:val="none" w:sz="0" w:space="0" w:color="auto"/>
                  </w:divBdr>
                </w:div>
                <w:div w:id="246883946">
                  <w:marLeft w:val="0"/>
                  <w:marRight w:val="0"/>
                  <w:marTop w:val="0"/>
                  <w:marBottom w:val="0"/>
                  <w:divBdr>
                    <w:top w:val="none" w:sz="0" w:space="0" w:color="auto"/>
                    <w:left w:val="none" w:sz="0" w:space="0" w:color="auto"/>
                    <w:bottom w:val="none" w:sz="0" w:space="0" w:color="auto"/>
                    <w:right w:val="none" w:sz="0" w:space="0" w:color="auto"/>
                  </w:divBdr>
                </w:div>
                <w:div w:id="1328553382">
                  <w:marLeft w:val="0"/>
                  <w:marRight w:val="0"/>
                  <w:marTop w:val="0"/>
                  <w:marBottom w:val="0"/>
                  <w:divBdr>
                    <w:top w:val="none" w:sz="0" w:space="0" w:color="auto"/>
                    <w:left w:val="none" w:sz="0" w:space="0" w:color="auto"/>
                    <w:bottom w:val="none" w:sz="0" w:space="0" w:color="auto"/>
                    <w:right w:val="none" w:sz="0" w:space="0" w:color="auto"/>
                  </w:divBdr>
                </w:div>
                <w:div w:id="2015379949">
                  <w:marLeft w:val="0"/>
                  <w:marRight w:val="0"/>
                  <w:marTop w:val="0"/>
                  <w:marBottom w:val="0"/>
                  <w:divBdr>
                    <w:top w:val="none" w:sz="0" w:space="0" w:color="auto"/>
                    <w:left w:val="none" w:sz="0" w:space="0" w:color="auto"/>
                    <w:bottom w:val="none" w:sz="0" w:space="0" w:color="auto"/>
                    <w:right w:val="none" w:sz="0" w:space="0" w:color="auto"/>
                  </w:divBdr>
                </w:div>
                <w:div w:id="1204442568">
                  <w:marLeft w:val="0"/>
                  <w:marRight w:val="0"/>
                  <w:marTop w:val="0"/>
                  <w:marBottom w:val="0"/>
                  <w:divBdr>
                    <w:top w:val="none" w:sz="0" w:space="0" w:color="auto"/>
                    <w:left w:val="none" w:sz="0" w:space="0" w:color="auto"/>
                    <w:bottom w:val="none" w:sz="0" w:space="0" w:color="auto"/>
                    <w:right w:val="none" w:sz="0" w:space="0" w:color="auto"/>
                  </w:divBdr>
                </w:div>
                <w:div w:id="126893858">
                  <w:marLeft w:val="0"/>
                  <w:marRight w:val="0"/>
                  <w:marTop w:val="0"/>
                  <w:marBottom w:val="0"/>
                  <w:divBdr>
                    <w:top w:val="none" w:sz="0" w:space="0" w:color="auto"/>
                    <w:left w:val="none" w:sz="0" w:space="0" w:color="auto"/>
                    <w:bottom w:val="none" w:sz="0" w:space="0" w:color="auto"/>
                    <w:right w:val="none" w:sz="0" w:space="0" w:color="auto"/>
                  </w:divBdr>
                </w:div>
                <w:div w:id="387997445">
                  <w:marLeft w:val="0"/>
                  <w:marRight w:val="0"/>
                  <w:marTop w:val="0"/>
                  <w:marBottom w:val="0"/>
                  <w:divBdr>
                    <w:top w:val="none" w:sz="0" w:space="0" w:color="auto"/>
                    <w:left w:val="none" w:sz="0" w:space="0" w:color="auto"/>
                    <w:bottom w:val="none" w:sz="0" w:space="0" w:color="auto"/>
                    <w:right w:val="none" w:sz="0" w:space="0" w:color="auto"/>
                  </w:divBdr>
                </w:div>
                <w:div w:id="2046825766">
                  <w:marLeft w:val="0"/>
                  <w:marRight w:val="0"/>
                  <w:marTop w:val="0"/>
                  <w:marBottom w:val="0"/>
                  <w:divBdr>
                    <w:top w:val="none" w:sz="0" w:space="0" w:color="auto"/>
                    <w:left w:val="none" w:sz="0" w:space="0" w:color="auto"/>
                    <w:bottom w:val="none" w:sz="0" w:space="0" w:color="auto"/>
                    <w:right w:val="none" w:sz="0" w:space="0" w:color="auto"/>
                  </w:divBdr>
                </w:div>
                <w:div w:id="1643921227">
                  <w:marLeft w:val="0"/>
                  <w:marRight w:val="0"/>
                  <w:marTop w:val="0"/>
                  <w:marBottom w:val="0"/>
                  <w:divBdr>
                    <w:top w:val="none" w:sz="0" w:space="0" w:color="auto"/>
                    <w:left w:val="none" w:sz="0" w:space="0" w:color="auto"/>
                    <w:bottom w:val="none" w:sz="0" w:space="0" w:color="auto"/>
                    <w:right w:val="none" w:sz="0" w:space="0" w:color="auto"/>
                  </w:divBdr>
                </w:div>
                <w:div w:id="1192180509">
                  <w:marLeft w:val="0"/>
                  <w:marRight w:val="0"/>
                  <w:marTop w:val="0"/>
                  <w:marBottom w:val="0"/>
                  <w:divBdr>
                    <w:top w:val="none" w:sz="0" w:space="0" w:color="auto"/>
                    <w:left w:val="none" w:sz="0" w:space="0" w:color="auto"/>
                    <w:bottom w:val="none" w:sz="0" w:space="0" w:color="auto"/>
                    <w:right w:val="none" w:sz="0" w:space="0" w:color="auto"/>
                  </w:divBdr>
                </w:div>
                <w:div w:id="1923294572">
                  <w:marLeft w:val="0"/>
                  <w:marRight w:val="0"/>
                  <w:marTop w:val="0"/>
                  <w:marBottom w:val="0"/>
                  <w:divBdr>
                    <w:top w:val="none" w:sz="0" w:space="0" w:color="auto"/>
                    <w:left w:val="none" w:sz="0" w:space="0" w:color="auto"/>
                    <w:bottom w:val="none" w:sz="0" w:space="0" w:color="auto"/>
                    <w:right w:val="none" w:sz="0" w:space="0" w:color="auto"/>
                  </w:divBdr>
                </w:div>
                <w:div w:id="799342608">
                  <w:marLeft w:val="0"/>
                  <w:marRight w:val="0"/>
                  <w:marTop w:val="0"/>
                  <w:marBottom w:val="0"/>
                  <w:divBdr>
                    <w:top w:val="none" w:sz="0" w:space="0" w:color="auto"/>
                    <w:left w:val="none" w:sz="0" w:space="0" w:color="auto"/>
                    <w:bottom w:val="none" w:sz="0" w:space="0" w:color="auto"/>
                    <w:right w:val="none" w:sz="0" w:space="0" w:color="auto"/>
                  </w:divBdr>
                </w:div>
                <w:div w:id="11883568">
                  <w:marLeft w:val="0"/>
                  <w:marRight w:val="0"/>
                  <w:marTop w:val="0"/>
                  <w:marBottom w:val="0"/>
                  <w:divBdr>
                    <w:top w:val="none" w:sz="0" w:space="0" w:color="auto"/>
                    <w:left w:val="none" w:sz="0" w:space="0" w:color="auto"/>
                    <w:bottom w:val="none" w:sz="0" w:space="0" w:color="auto"/>
                    <w:right w:val="none" w:sz="0" w:space="0" w:color="auto"/>
                  </w:divBdr>
                </w:div>
                <w:div w:id="1518078795">
                  <w:marLeft w:val="0"/>
                  <w:marRight w:val="0"/>
                  <w:marTop w:val="0"/>
                  <w:marBottom w:val="0"/>
                  <w:divBdr>
                    <w:top w:val="none" w:sz="0" w:space="0" w:color="auto"/>
                    <w:left w:val="none" w:sz="0" w:space="0" w:color="auto"/>
                    <w:bottom w:val="none" w:sz="0" w:space="0" w:color="auto"/>
                    <w:right w:val="none" w:sz="0" w:space="0" w:color="auto"/>
                  </w:divBdr>
                </w:div>
                <w:div w:id="1068041331">
                  <w:marLeft w:val="0"/>
                  <w:marRight w:val="0"/>
                  <w:marTop w:val="0"/>
                  <w:marBottom w:val="0"/>
                  <w:divBdr>
                    <w:top w:val="none" w:sz="0" w:space="0" w:color="auto"/>
                    <w:left w:val="none" w:sz="0" w:space="0" w:color="auto"/>
                    <w:bottom w:val="none" w:sz="0" w:space="0" w:color="auto"/>
                    <w:right w:val="none" w:sz="0" w:space="0" w:color="auto"/>
                  </w:divBdr>
                </w:div>
                <w:div w:id="1217279624">
                  <w:marLeft w:val="0"/>
                  <w:marRight w:val="0"/>
                  <w:marTop w:val="0"/>
                  <w:marBottom w:val="0"/>
                  <w:divBdr>
                    <w:top w:val="none" w:sz="0" w:space="0" w:color="auto"/>
                    <w:left w:val="none" w:sz="0" w:space="0" w:color="auto"/>
                    <w:bottom w:val="none" w:sz="0" w:space="0" w:color="auto"/>
                    <w:right w:val="none" w:sz="0" w:space="0" w:color="auto"/>
                  </w:divBdr>
                </w:div>
                <w:div w:id="149298401">
                  <w:marLeft w:val="0"/>
                  <w:marRight w:val="0"/>
                  <w:marTop w:val="0"/>
                  <w:marBottom w:val="0"/>
                  <w:divBdr>
                    <w:top w:val="none" w:sz="0" w:space="0" w:color="auto"/>
                    <w:left w:val="none" w:sz="0" w:space="0" w:color="auto"/>
                    <w:bottom w:val="none" w:sz="0" w:space="0" w:color="auto"/>
                    <w:right w:val="none" w:sz="0" w:space="0" w:color="auto"/>
                  </w:divBdr>
                </w:div>
                <w:div w:id="1834182638">
                  <w:marLeft w:val="0"/>
                  <w:marRight w:val="0"/>
                  <w:marTop w:val="0"/>
                  <w:marBottom w:val="0"/>
                  <w:divBdr>
                    <w:top w:val="none" w:sz="0" w:space="0" w:color="auto"/>
                    <w:left w:val="none" w:sz="0" w:space="0" w:color="auto"/>
                    <w:bottom w:val="none" w:sz="0" w:space="0" w:color="auto"/>
                    <w:right w:val="none" w:sz="0" w:space="0" w:color="auto"/>
                  </w:divBdr>
                </w:div>
                <w:div w:id="1049300850">
                  <w:marLeft w:val="0"/>
                  <w:marRight w:val="0"/>
                  <w:marTop w:val="0"/>
                  <w:marBottom w:val="0"/>
                  <w:divBdr>
                    <w:top w:val="none" w:sz="0" w:space="0" w:color="auto"/>
                    <w:left w:val="none" w:sz="0" w:space="0" w:color="auto"/>
                    <w:bottom w:val="none" w:sz="0" w:space="0" w:color="auto"/>
                    <w:right w:val="none" w:sz="0" w:space="0" w:color="auto"/>
                  </w:divBdr>
                </w:div>
                <w:div w:id="62458521">
                  <w:marLeft w:val="0"/>
                  <w:marRight w:val="0"/>
                  <w:marTop w:val="0"/>
                  <w:marBottom w:val="0"/>
                  <w:divBdr>
                    <w:top w:val="none" w:sz="0" w:space="0" w:color="auto"/>
                    <w:left w:val="none" w:sz="0" w:space="0" w:color="auto"/>
                    <w:bottom w:val="none" w:sz="0" w:space="0" w:color="auto"/>
                    <w:right w:val="none" w:sz="0" w:space="0" w:color="auto"/>
                  </w:divBdr>
                </w:div>
                <w:div w:id="644972306">
                  <w:marLeft w:val="0"/>
                  <w:marRight w:val="0"/>
                  <w:marTop w:val="0"/>
                  <w:marBottom w:val="0"/>
                  <w:divBdr>
                    <w:top w:val="none" w:sz="0" w:space="0" w:color="auto"/>
                    <w:left w:val="none" w:sz="0" w:space="0" w:color="auto"/>
                    <w:bottom w:val="none" w:sz="0" w:space="0" w:color="auto"/>
                    <w:right w:val="none" w:sz="0" w:space="0" w:color="auto"/>
                  </w:divBdr>
                </w:div>
                <w:div w:id="290131558">
                  <w:marLeft w:val="0"/>
                  <w:marRight w:val="0"/>
                  <w:marTop w:val="0"/>
                  <w:marBottom w:val="0"/>
                  <w:divBdr>
                    <w:top w:val="none" w:sz="0" w:space="0" w:color="auto"/>
                    <w:left w:val="none" w:sz="0" w:space="0" w:color="auto"/>
                    <w:bottom w:val="none" w:sz="0" w:space="0" w:color="auto"/>
                    <w:right w:val="none" w:sz="0" w:space="0" w:color="auto"/>
                  </w:divBdr>
                </w:div>
                <w:div w:id="1997609241">
                  <w:marLeft w:val="0"/>
                  <w:marRight w:val="0"/>
                  <w:marTop w:val="0"/>
                  <w:marBottom w:val="0"/>
                  <w:divBdr>
                    <w:top w:val="none" w:sz="0" w:space="0" w:color="auto"/>
                    <w:left w:val="none" w:sz="0" w:space="0" w:color="auto"/>
                    <w:bottom w:val="none" w:sz="0" w:space="0" w:color="auto"/>
                    <w:right w:val="none" w:sz="0" w:space="0" w:color="auto"/>
                  </w:divBdr>
                </w:div>
                <w:div w:id="1763791299">
                  <w:marLeft w:val="0"/>
                  <w:marRight w:val="0"/>
                  <w:marTop w:val="0"/>
                  <w:marBottom w:val="0"/>
                  <w:divBdr>
                    <w:top w:val="none" w:sz="0" w:space="0" w:color="auto"/>
                    <w:left w:val="none" w:sz="0" w:space="0" w:color="auto"/>
                    <w:bottom w:val="none" w:sz="0" w:space="0" w:color="auto"/>
                    <w:right w:val="none" w:sz="0" w:space="0" w:color="auto"/>
                  </w:divBdr>
                </w:div>
                <w:div w:id="1436438453">
                  <w:marLeft w:val="0"/>
                  <w:marRight w:val="0"/>
                  <w:marTop w:val="0"/>
                  <w:marBottom w:val="0"/>
                  <w:divBdr>
                    <w:top w:val="none" w:sz="0" w:space="0" w:color="auto"/>
                    <w:left w:val="none" w:sz="0" w:space="0" w:color="auto"/>
                    <w:bottom w:val="none" w:sz="0" w:space="0" w:color="auto"/>
                    <w:right w:val="none" w:sz="0" w:space="0" w:color="auto"/>
                  </w:divBdr>
                </w:div>
                <w:div w:id="1848902926">
                  <w:marLeft w:val="0"/>
                  <w:marRight w:val="0"/>
                  <w:marTop w:val="0"/>
                  <w:marBottom w:val="0"/>
                  <w:divBdr>
                    <w:top w:val="none" w:sz="0" w:space="0" w:color="auto"/>
                    <w:left w:val="none" w:sz="0" w:space="0" w:color="auto"/>
                    <w:bottom w:val="none" w:sz="0" w:space="0" w:color="auto"/>
                    <w:right w:val="none" w:sz="0" w:space="0" w:color="auto"/>
                  </w:divBdr>
                </w:div>
                <w:div w:id="2048024148">
                  <w:marLeft w:val="0"/>
                  <w:marRight w:val="0"/>
                  <w:marTop w:val="0"/>
                  <w:marBottom w:val="0"/>
                  <w:divBdr>
                    <w:top w:val="none" w:sz="0" w:space="0" w:color="auto"/>
                    <w:left w:val="none" w:sz="0" w:space="0" w:color="auto"/>
                    <w:bottom w:val="none" w:sz="0" w:space="0" w:color="auto"/>
                    <w:right w:val="none" w:sz="0" w:space="0" w:color="auto"/>
                  </w:divBdr>
                </w:div>
                <w:div w:id="1491560770">
                  <w:marLeft w:val="0"/>
                  <w:marRight w:val="0"/>
                  <w:marTop w:val="0"/>
                  <w:marBottom w:val="0"/>
                  <w:divBdr>
                    <w:top w:val="none" w:sz="0" w:space="0" w:color="auto"/>
                    <w:left w:val="none" w:sz="0" w:space="0" w:color="auto"/>
                    <w:bottom w:val="none" w:sz="0" w:space="0" w:color="auto"/>
                    <w:right w:val="none" w:sz="0" w:space="0" w:color="auto"/>
                  </w:divBdr>
                </w:div>
                <w:div w:id="1112749667">
                  <w:marLeft w:val="0"/>
                  <w:marRight w:val="0"/>
                  <w:marTop w:val="0"/>
                  <w:marBottom w:val="0"/>
                  <w:divBdr>
                    <w:top w:val="none" w:sz="0" w:space="0" w:color="auto"/>
                    <w:left w:val="none" w:sz="0" w:space="0" w:color="auto"/>
                    <w:bottom w:val="none" w:sz="0" w:space="0" w:color="auto"/>
                    <w:right w:val="none" w:sz="0" w:space="0" w:color="auto"/>
                  </w:divBdr>
                </w:div>
                <w:div w:id="464542142">
                  <w:marLeft w:val="0"/>
                  <w:marRight w:val="0"/>
                  <w:marTop w:val="0"/>
                  <w:marBottom w:val="0"/>
                  <w:divBdr>
                    <w:top w:val="none" w:sz="0" w:space="0" w:color="auto"/>
                    <w:left w:val="none" w:sz="0" w:space="0" w:color="auto"/>
                    <w:bottom w:val="none" w:sz="0" w:space="0" w:color="auto"/>
                    <w:right w:val="none" w:sz="0" w:space="0" w:color="auto"/>
                  </w:divBdr>
                </w:div>
                <w:div w:id="1939944786">
                  <w:marLeft w:val="0"/>
                  <w:marRight w:val="0"/>
                  <w:marTop w:val="0"/>
                  <w:marBottom w:val="0"/>
                  <w:divBdr>
                    <w:top w:val="none" w:sz="0" w:space="0" w:color="auto"/>
                    <w:left w:val="none" w:sz="0" w:space="0" w:color="auto"/>
                    <w:bottom w:val="none" w:sz="0" w:space="0" w:color="auto"/>
                    <w:right w:val="none" w:sz="0" w:space="0" w:color="auto"/>
                  </w:divBdr>
                </w:div>
                <w:div w:id="595479789">
                  <w:marLeft w:val="0"/>
                  <w:marRight w:val="0"/>
                  <w:marTop w:val="0"/>
                  <w:marBottom w:val="0"/>
                  <w:divBdr>
                    <w:top w:val="none" w:sz="0" w:space="0" w:color="auto"/>
                    <w:left w:val="none" w:sz="0" w:space="0" w:color="auto"/>
                    <w:bottom w:val="none" w:sz="0" w:space="0" w:color="auto"/>
                    <w:right w:val="none" w:sz="0" w:space="0" w:color="auto"/>
                  </w:divBdr>
                </w:div>
                <w:div w:id="867916502">
                  <w:marLeft w:val="0"/>
                  <w:marRight w:val="0"/>
                  <w:marTop w:val="0"/>
                  <w:marBottom w:val="0"/>
                  <w:divBdr>
                    <w:top w:val="none" w:sz="0" w:space="0" w:color="auto"/>
                    <w:left w:val="none" w:sz="0" w:space="0" w:color="auto"/>
                    <w:bottom w:val="none" w:sz="0" w:space="0" w:color="auto"/>
                    <w:right w:val="none" w:sz="0" w:space="0" w:color="auto"/>
                  </w:divBdr>
                </w:div>
                <w:div w:id="1423068716">
                  <w:marLeft w:val="0"/>
                  <w:marRight w:val="0"/>
                  <w:marTop w:val="0"/>
                  <w:marBottom w:val="0"/>
                  <w:divBdr>
                    <w:top w:val="none" w:sz="0" w:space="0" w:color="auto"/>
                    <w:left w:val="none" w:sz="0" w:space="0" w:color="auto"/>
                    <w:bottom w:val="none" w:sz="0" w:space="0" w:color="auto"/>
                    <w:right w:val="none" w:sz="0" w:space="0" w:color="auto"/>
                  </w:divBdr>
                </w:div>
                <w:div w:id="223610695">
                  <w:marLeft w:val="0"/>
                  <w:marRight w:val="0"/>
                  <w:marTop w:val="0"/>
                  <w:marBottom w:val="0"/>
                  <w:divBdr>
                    <w:top w:val="none" w:sz="0" w:space="0" w:color="auto"/>
                    <w:left w:val="none" w:sz="0" w:space="0" w:color="auto"/>
                    <w:bottom w:val="none" w:sz="0" w:space="0" w:color="auto"/>
                    <w:right w:val="none" w:sz="0" w:space="0" w:color="auto"/>
                  </w:divBdr>
                </w:div>
                <w:div w:id="1047295025">
                  <w:marLeft w:val="0"/>
                  <w:marRight w:val="0"/>
                  <w:marTop w:val="0"/>
                  <w:marBottom w:val="0"/>
                  <w:divBdr>
                    <w:top w:val="none" w:sz="0" w:space="0" w:color="auto"/>
                    <w:left w:val="none" w:sz="0" w:space="0" w:color="auto"/>
                    <w:bottom w:val="none" w:sz="0" w:space="0" w:color="auto"/>
                    <w:right w:val="none" w:sz="0" w:space="0" w:color="auto"/>
                  </w:divBdr>
                </w:div>
                <w:div w:id="903174763">
                  <w:marLeft w:val="0"/>
                  <w:marRight w:val="0"/>
                  <w:marTop w:val="0"/>
                  <w:marBottom w:val="0"/>
                  <w:divBdr>
                    <w:top w:val="none" w:sz="0" w:space="0" w:color="auto"/>
                    <w:left w:val="none" w:sz="0" w:space="0" w:color="auto"/>
                    <w:bottom w:val="none" w:sz="0" w:space="0" w:color="auto"/>
                    <w:right w:val="none" w:sz="0" w:space="0" w:color="auto"/>
                  </w:divBdr>
                </w:div>
                <w:div w:id="1853302608">
                  <w:marLeft w:val="0"/>
                  <w:marRight w:val="0"/>
                  <w:marTop w:val="0"/>
                  <w:marBottom w:val="0"/>
                  <w:divBdr>
                    <w:top w:val="none" w:sz="0" w:space="0" w:color="auto"/>
                    <w:left w:val="none" w:sz="0" w:space="0" w:color="auto"/>
                    <w:bottom w:val="none" w:sz="0" w:space="0" w:color="auto"/>
                    <w:right w:val="none" w:sz="0" w:space="0" w:color="auto"/>
                  </w:divBdr>
                </w:div>
                <w:div w:id="12118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297">
          <w:marLeft w:val="0"/>
          <w:marRight w:val="0"/>
          <w:marTop w:val="195"/>
          <w:marBottom w:val="195"/>
          <w:divBdr>
            <w:top w:val="single" w:sz="6" w:space="0" w:color="CCCCCC"/>
            <w:left w:val="single" w:sz="6" w:space="0" w:color="CCCCCC"/>
            <w:bottom w:val="single" w:sz="6" w:space="0" w:color="CCCCCC"/>
            <w:right w:val="single" w:sz="6" w:space="0" w:color="CCCCCC"/>
          </w:divBdr>
          <w:divsChild>
            <w:div w:id="970675813">
              <w:marLeft w:val="0"/>
              <w:marRight w:val="0"/>
              <w:marTop w:val="0"/>
              <w:marBottom w:val="0"/>
              <w:divBdr>
                <w:top w:val="none" w:sz="0" w:space="0" w:color="auto"/>
                <w:left w:val="none" w:sz="0" w:space="0" w:color="auto"/>
                <w:bottom w:val="none" w:sz="0" w:space="0" w:color="auto"/>
                <w:right w:val="none" w:sz="0" w:space="0" w:color="auto"/>
              </w:divBdr>
              <w:divsChild>
                <w:div w:id="534734995">
                  <w:marLeft w:val="0"/>
                  <w:marRight w:val="0"/>
                  <w:marTop w:val="0"/>
                  <w:marBottom w:val="0"/>
                  <w:divBdr>
                    <w:top w:val="none" w:sz="0" w:space="0" w:color="auto"/>
                    <w:left w:val="none" w:sz="0" w:space="0" w:color="auto"/>
                    <w:bottom w:val="none" w:sz="0" w:space="0" w:color="auto"/>
                    <w:right w:val="none" w:sz="0" w:space="0" w:color="auto"/>
                  </w:divBdr>
                </w:div>
                <w:div w:id="34618779">
                  <w:marLeft w:val="0"/>
                  <w:marRight w:val="0"/>
                  <w:marTop w:val="0"/>
                  <w:marBottom w:val="0"/>
                  <w:divBdr>
                    <w:top w:val="none" w:sz="0" w:space="0" w:color="auto"/>
                    <w:left w:val="none" w:sz="0" w:space="0" w:color="auto"/>
                    <w:bottom w:val="none" w:sz="0" w:space="0" w:color="auto"/>
                    <w:right w:val="none" w:sz="0" w:space="0" w:color="auto"/>
                  </w:divBdr>
                </w:div>
                <w:div w:id="20065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6172">
      <w:bodyDiv w:val="1"/>
      <w:marLeft w:val="0"/>
      <w:marRight w:val="0"/>
      <w:marTop w:val="0"/>
      <w:marBottom w:val="0"/>
      <w:divBdr>
        <w:top w:val="none" w:sz="0" w:space="0" w:color="auto"/>
        <w:left w:val="none" w:sz="0" w:space="0" w:color="auto"/>
        <w:bottom w:val="none" w:sz="0" w:space="0" w:color="auto"/>
        <w:right w:val="none" w:sz="0" w:space="0" w:color="auto"/>
      </w:divBdr>
    </w:div>
    <w:div w:id="241573593">
      <w:bodyDiv w:val="1"/>
      <w:marLeft w:val="0"/>
      <w:marRight w:val="0"/>
      <w:marTop w:val="0"/>
      <w:marBottom w:val="0"/>
      <w:divBdr>
        <w:top w:val="none" w:sz="0" w:space="0" w:color="auto"/>
        <w:left w:val="none" w:sz="0" w:space="0" w:color="auto"/>
        <w:bottom w:val="none" w:sz="0" w:space="0" w:color="auto"/>
        <w:right w:val="none" w:sz="0" w:space="0" w:color="auto"/>
      </w:divBdr>
      <w:divsChild>
        <w:div w:id="36397019">
          <w:marLeft w:val="0"/>
          <w:marRight w:val="0"/>
          <w:marTop w:val="0"/>
          <w:marBottom w:val="0"/>
          <w:divBdr>
            <w:top w:val="none" w:sz="0" w:space="0" w:color="auto"/>
            <w:left w:val="none" w:sz="0" w:space="0" w:color="auto"/>
            <w:bottom w:val="none" w:sz="0" w:space="0" w:color="auto"/>
            <w:right w:val="none" w:sz="0" w:space="0" w:color="auto"/>
          </w:divBdr>
        </w:div>
        <w:div w:id="1823692110">
          <w:marLeft w:val="0"/>
          <w:marRight w:val="0"/>
          <w:marTop w:val="0"/>
          <w:marBottom w:val="0"/>
          <w:divBdr>
            <w:top w:val="none" w:sz="0" w:space="0" w:color="auto"/>
            <w:left w:val="none" w:sz="0" w:space="0" w:color="auto"/>
            <w:bottom w:val="none" w:sz="0" w:space="0" w:color="auto"/>
            <w:right w:val="none" w:sz="0" w:space="0" w:color="auto"/>
          </w:divBdr>
        </w:div>
        <w:div w:id="1146508708">
          <w:marLeft w:val="0"/>
          <w:marRight w:val="0"/>
          <w:marTop w:val="0"/>
          <w:marBottom w:val="0"/>
          <w:divBdr>
            <w:top w:val="none" w:sz="0" w:space="0" w:color="auto"/>
            <w:left w:val="none" w:sz="0" w:space="0" w:color="auto"/>
            <w:bottom w:val="none" w:sz="0" w:space="0" w:color="auto"/>
            <w:right w:val="none" w:sz="0" w:space="0" w:color="auto"/>
          </w:divBdr>
        </w:div>
        <w:div w:id="66080490">
          <w:marLeft w:val="0"/>
          <w:marRight w:val="0"/>
          <w:marTop w:val="0"/>
          <w:marBottom w:val="0"/>
          <w:divBdr>
            <w:top w:val="none" w:sz="0" w:space="0" w:color="auto"/>
            <w:left w:val="none" w:sz="0" w:space="0" w:color="auto"/>
            <w:bottom w:val="none" w:sz="0" w:space="0" w:color="auto"/>
            <w:right w:val="none" w:sz="0" w:space="0" w:color="auto"/>
          </w:divBdr>
        </w:div>
      </w:divsChild>
    </w:div>
    <w:div w:id="468591944">
      <w:bodyDiv w:val="1"/>
      <w:marLeft w:val="0"/>
      <w:marRight w:val="0"/>
      <w:marTop w:val="0"/>
      <w:marBottom w:val="0"/>
      <w:divBdr>
        <w:top w:val="none" w:sz="0" w:space="0" w:color="auto"/>
        <w:left w:val="none" w:sz="0" w:space="0" w:color="auto"/>
        <w:bottom w:val="none" w:sz="0" w:space="0" w:color="auto"/>
        <w:right w:val="none" w:sz="0" w:space="0" w:color="auto"/>
      </w:divBdr>
    </w:div>
    <w:div w:id="626744652">
      <w:bodyDiv w:val="1"/>
      <w:marLeft w:val="0"/>
      <w:marRight w:val="0"/>
      <w:marTop w:val="0"/>
      <w:marBottom w:val="0"/>
      <w:divBdr>
        <w:top w:val="none" w:sz="0" w:space="0" w:color="auto"/>
        <w:left w:val="none" w:sz="0" w:space="0" w:color="auto"/>
        <w:bottom w:val="none" w:sz="0" w:space="0" w:color="auto"/>
        <w:right w:val="none" w:sz="0" w:space="0" w:color="auto"/>
      </w:divBdr>
    </w:div>
    <w:div w:id="67318831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9">
          <w:marLeft w:val="0"/>
          <w:marRight w:val="0"/>
          <w:marTop w:val="0"/>
          <w:marBottom w:val="0"/>
          <w:divBdr>
            <w:top w:val="none" w:sz="0" w:space="0" w:color="auto"/>
            <w:left w:val="none" w:sz="0" w:space="0" w:color="auto"/>
            <w:bottom w:val="none" w:sz="0" w:space="0" w:color="auto"/>
            <w:right w:val="none" w:sz="0" w:space="0" w:color="auto"/>
          </w:divBdr>
        </w:div>
        <w:div w:id="206261322">
          <w:marLeft w:val="0"/>
          <w:marRight w:val="0"/>
          <w:marTop w:val="0"/>
          <w:marBottom w:val="0"/>
          <w:divBdr>
            <w:top w:val="none" w:sz="0" w:space="0" w:color="auto"/>
            <w:left w:val="none" w:sz="0" w:space="0" w:color="auto"/>
            <w:bottom w:val="none" w:sz="0" w:space="0" w:color="auto"/>
            <w:right w:val="none" w:sz="0" w:space="0" w:color="auto"/>
          </w:divBdr>
        </w:div>
        <w:div w:id="1512645088">
          <w:marLeft w:val="0"/>
          <w:marRight w:val="0"/>
          <w:marTop w:val="0"/>
          <w:marBottom w:val="0"/>
          <w:divBdr>
            <w:top w:val="none" w:sz="0" w:space="0" w:color="auto"/>
            <w:left w:val="none" w:sz="0" w:space="0" w:color="auto"/>
            <w:bottom w:val="none" w:sz="0" w:space="0" w:color="auto"/>
            <w:right w:val="none" w:sz="0" w:space="0" w:color="auto"/>
          </w:divBdr>
        </w:div>
      </w:divsChild>
    </w:div>
    <w:div w:id="963999552">
      <w:bodyDiv w:val="1"/>
      <w:marLeft w:val="0"/>
      <w:marRight w:val="0"/>
      <w:marTop w:val="0"/>
      <w:marBottom w:val="0"/>
      <w:divBdr>
        <w:top w:val="none" w:sz="0" w:space="0" w:color="auto"/>
        <w:left w:val="none" w:sz="0" w:space="0" w:color="auto"/>
        <w:bottom w:val="none" w:sz="0" w:space="0" w:color="auto"/>
        <w:right w:val="none" w:sz="0" w:space="0" w:color="auto"/>
      </w:divBdr>
    </w:div>
    <w:div w:id="1359894177">
      <w:bodyDiv w:val="1"/>
      <w:marLeft w:val="0"/>
      <w:marRight w:val="0"/>
      <w:marTop w:val="0"/>
      <w:marBottom w:val="0"/>
      <w:divBdr>
        <w:top w:val="none" w:sz="0" w:space="0" w:color="auto"/>
        <w:left w:val="none" w:sz="0" w:space="0" w:color="auto"/>
        <w:bottom w:val="none" w:sz="0" w:space="0" w:color="auto"/>
        <w:right w:val="none" w:sz="0" w:space="0" w:color="auto"/>
      </w:divBdr>
    </w:div>
    <w:div w:id="1432817705">
      <w:bodyDiv w:val="1"/>
      <w:marLeft w:val="0"/>
      <w:marRight w:val="0"/>
      <w:marTop w:val="0"/>
      <w:marBottom w:val="0"/>
      <w:divBdr>
        <w:top w:val="none" w:sz="0" w:space="0" w:color="auto"/>
        <w:left w:val="none" w:sz="0" w:space="0" w:color="auto"/>
        <w:bottom w:val="none" w:sz="0" w:space="0" w:color="auto"/>
        <w:right w:val="none" w:sz="0" w:space="0" w:color="auto"/>
      </w:divBdr>
    </w:div>
    <w:div w:id="1886797453">
      <w:bodyDiv w:val="1"/>
      <w:marLeft w:val="0"/>
      <w:marRight w:val="0"/>
      <w:marTop w:val="0"/>
      <w:marBottom w:val="0"/>
      <w:divBdr>
        <w:top w:val="none" w:sz="0" w:space="0" w:color="auto"/>
        <w:left w:val="none" w:sz="0" w:space="0" w:color="auto"/>
        <w:bottom w:val="none" w:sz="0" w:space="0" w:color="auto"/>
        <w:right w:val="none" w:sz="0" w:space="0" w:color="auto"/>
      </w:divBdr>
      <w:divsChild>
        <w:div w:id="825170295">
          <w:marLeft w:val="0"/>
          <w:marRight w:val="0"/>
          <w:marTop w:val="0"/>
          <w:marBottom w:val="0"/>
          <w:divBdr>
            <w:top w:val="none" w:sz="0" w:space="0" w:color="auto"/>
            <w:left w:val="none" w:sz="0" w:space="0" w:color="auto"/>
            <w:bottom w:val="none" w:sz="0" w:space="0" w:color="auto"/>
            <w:right w:val="none" w:sz="0" w:space="0" w:color="auto"/>
          </w:divBdr>
        </w:div>
        <w:div w:id="208216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5099-C797-4D58-81B3-F8389F74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6136</Words>
  <Characters>33753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2024-09-16T23:32:00Z</cp:lastPrinted>
  <dcterms:created xsi:type="dcterms:W3CDTF">2024-09-26T20:49:00Z</dcterms:created>
  <dcterms:modified xsi:type="dcterms:W3CDTF">2024-09-26T20:49:00Z</dcterms:modified>
</cp:coreProperties>
</file>