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1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Si el valor de la fuerza aplicada al pistón menor de una prensa hidráulica es de 450 Kgf y, si</w:t>
      </w:r>
    </w:p>
    <w:p w:rsidR="0027027C" w:rsidRPr="00490CD2" w:rsidRDefault="0027027C" w:rsidP="00490CD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se logra una fuerza de 1800 Kgf en el pistón mayor (diámetro </w:t>
      </w:r>
      <w:smartTag w:uri="urn:schemas-microsoft-com:office:smarttags" w:element="metricconverter">
        <w:smartTagPr>
          <w:attr w:name="ProductID" w:val="40 cm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40 cm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>.). ¿Cuál será el diámetro del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pistón menor?</w:t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0,45 m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26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b. 1800 dm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27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c. 20 cm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28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d. 35 dm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29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e. 1,2 dm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0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f. 350 mm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2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Una cañería de cobre, tiene una longitud de 6m a </w:t>
      </w:r>
      <w:smartTag w:uri="urn:schemas-microsoft-com:office:smarttags" w:element="metricconverter">
        <w:smartTagPr>
          <w:attr w:name="ProductID" w:val="20 ºC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20 ºC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>. Se la utiliza para transportar agua caliente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a </w:t>
      </w:r>
      <w:smartTag w:uri="urn:schemas-microsoft-com:office:smarttags" w:element="metricconverter">
        <w:smartTagPr>
          <w:attr w:name="ProductID" w:val="80 ºC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80 ºC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>. Cuánto vale la dilatación de la cañería? (coeficiente de dilatación del cobre: 0,00002 1/ºC)</w:t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1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7,2 mm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2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2,7 mm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3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c. 10 mm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4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d. 6 mm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5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e. 5,2 mm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3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Una masa de aire a </w:t>
      </w:r>
      <w:smartTag w:uri="urn:schemas-microsoft-com:office:smarttags" w:element="metricconverter">
        <w:smartTagPr>
          <w:attr w:name="ProductID" w:val="20°C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20°C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 tiene una HR del 20%. Calcular analíticamente cuál será la nueva HR a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smartTag w:uri="urn:schemas-microsoft-com:office:smarttags" w:element="metricconverter">
        <w:smartTagPr>
          <w:attr w:name="ProductID" w:val="20°C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20°C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 si se agregan 10 gr. de agua de vapor de agua por cada Kg de aire seco.</w:t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6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54%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7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32%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8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c. 25%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39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d. 72%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0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e. 86,5%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4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La potencia entregada por una estufa es de 1750 W. Que tiempo deberá funcionar para entregar 6048 Kcal?</w:t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1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2 hrs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2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7,20 hrs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3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c. 12,5 hrs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4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d. 4 hrs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5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e. 1 hr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6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f. 5,43 hrs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7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g. 1,38 hrs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5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Determinar el nivel de intensidad sonoro ( </w:t>
      </w:r>
      <w:r w:rsidRPr="00490CD2">
        <w:rPr>
          <w:rFonts w:ascii="Arial" w:hAnsi="Arial" w:cs="Arial"/>
          <w:color w:val="333333"/>
          <w:sz w:val="23"/>
          <w:szCs w:val="23"/>
        </w:rPr>
        <w:t>β</w: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 ) para un sonido cuya intensidad sonora es de 10-9W/cm2 .</w:t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8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40 DB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49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100 DB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0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c. 80 DB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1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d. 140 DB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2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e. 20 DB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3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f. 70 DB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6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Un edificio de superficie rectangular, de </w:t>
      </w:r>
      <w:smartTag w:uri="urn:schemas-microsoft-com:office:smarttags" w:element="metricconverter">
        <w:smartTagPr>
          <w:attr w:name="ProductID" w:val="18 m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18 m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. de alto, tiene su fachada principal de </w:t>
      </w:r>
      <w:smartTag w:uri="urn:schemas-microsoft-com:office:smarttags" w:element="metricconverter">
        <w:smartTagPr>
          <w:attr w:name="ProductID" w:val="40 m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40 m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. de largo orientada al Norte y su lado menor es de </w:t>
      </w:r>
      <w:smartTag w:uri="urn:schemas-microsoft-com:office:smarttags" w:element="metricconverter">
        <w:smartTagPr>
          <w:attr w:name="ProductID" w:val="20 m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20 m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>. El 21 de Febrero a las 12 hs. su sombra proyectada en planta es de una superficie de:</w:t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4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450 m²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5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426 m²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6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c. 336 m²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7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d. 218 m²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8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e. 315 m2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7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En una sala de hospital, de </w:t>
      </w:r>
      <w:smartTag w:uri="urn:schemas-microsoft-com:office:smarttags" w:element="metricconverter">
        <w:smartTagPr>
          <w:attr w:name="ProductID" w:val="40 m2"/>
        </w:smartTagPr>
        <w:r w:rsidRPr="00490CD2">
          <w:rPr>
            <w:rFonts w:ascii="Arial" w:hAnsi="Arial" w:cs="Arial"/>
            <w:color w:val="333333"/>
            <w:sz w:val="23"/>
            <w:szCs w:val="23"/>
            <w:lang w:val="es-ES"/>
          </w:rPr>
          <w:t>40 m2</w:t>
        </w:r>
      </w:smartTag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 contamos con 4 lámparas iguales de 10 Watts cada una, (eficacia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100Lm/W) ¿cuál será la iluminación total?</w:t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59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150 Lux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0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250 Lux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1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c. 75 Lux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2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d. 100 Lux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3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e. 175 Lux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8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En el circuito de la figura, calcular la energía consumida por R3 en 1,5 hora</w: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br/>
      </w:r>
      <w:hyperlink r:id="rId6" w:history="1">
        <w:r w:rsidRPr="00173C3D">
          <w:rPr>
            <w:rStyle w:val="Hyperlink"/>
            <w:noProof/>
            <w:lang w:val="es-ES_tradnl" w:eastAsia="es-ES_tradnl"/>
          </w:rPr>
          <w:pict>
            <v:shape id="Imagen 3" o:spid="_x0000_i1064" type="#_x0000_t75" style="width:252.75pt;height:60.75pt;visibility:visible">
              <v:imagedata r:id="rId7" o:title=""/>
            </v:shape>
          </w:pict>
        </w:r>
        <w:r w:rsidRPr="00490CD2">
          <w:rPr>
            <w:rStyle w:val="Hyperlink"/>
            <w:lang w:val="es-ES"/>
          </w:rPr>
          <w:t>g</w:t>
        </w:r>
      </w:hyperlink>
      <w:bookmarkStart w:id="0" w:name="_GoBack"/>
      <w:bookmarkEnd w:id="0"/>
      <w:r w:rsidRPr="00490CD2">
        <w:rPr>
          <w:rFonts w:ascii="Arial" w:hAnsi="Arial" w:cs="Arial"/>
          <w:color w:val="333333"/>
          <w:sz w:val="23"/>
          <w:szCs w:val="23"/>
          <w:lang w:val="es-ES"/>
        </w:rPr>
        <w:br/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5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2 kwh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6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6 kw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7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c. 1 kwh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8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d. 8 kwh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69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e. 4 kwh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0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f. 3 kwh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9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3"/>
          <w:szCs w:val="23"/>
          <w:lang w:val="es-ES"/>
        </w:rPr>
        <w:t>¿</w: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Cuales de las siguientes formas de transmisión de calor predomina en los líquidos?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br/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1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Radiación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2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Convección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3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c. Conducción</w:t>
      </w:r>
    </w:p>
    <w:p w:rsidR="0027027C" w:rsidRPr="00490CD2" w:rsidRDefault="0027027C" w:rsidP="00490CD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18"/>
          <w:szCs w:val="18"/>
          <w:lang w:val="es-ES"/>
        </w:rPr>
        <w:t>Pregunta </w:t>
      </w:r>
      <w:r w:rsidRPr="00490CD2">
        <w:rPr>
          <w:rFonts w:ascii="Arial" w:hAnsi="Arial" w:cs="Arial"/>
          <w:b/>
          <w:bCs/>
          <w:color w:val="333333"/>
          <w:sz w:val="27"/>
          <w:szCs w:val="27"/>
          <w:lang w:val="es-ES"/>
        </w:rPr>
        <w:t>10</w:t>
      </w:r>
    </w:p>
    <w:p w:rsidR="0027027C" w:rsidRPr="00490CD2" w:rsidRDefault="0027027C" w:rsidP="00490CD2">
      <w:pPr>
        <w:shd w:val="clear" w:color="auto" w:fill="FFFFFF"/>
        <w:spacing w:after="150" w:line="240" w:lineRule="auto"/>
        <w:outlineLvl w:val="3"/>
        <w:rPr>
          <w:rFonts w:ascii="Arial" w:hAnsi="Arial" w:cs="Arial"/>
          <w:b/>
          <w:bCs/>
          <w:color w:val="333333"/>
          <w:sz w:val="24"/>
          <w:szCs w:val="24"/>
          <w:lang w:val="es-ES"/>
        </w:rPr>
      </w:pPr>
      <w:r w:rsidRPr="00490CD2">
        <w:rPr>
          <w:rFonts w:ascii="Arial" w:hAnsi="Arial" w:cs="Arial"/>
          <w:b/>
          <w:bCs/>
          <w:color w:val="333333"/>
          <w:sz w:val="24"/>
          <w:szCs w:val="24"/>
          <w:lang w:val="es-ES"/>
        </w:rPr>
        <w:t>Enunciado de la pregunta</w:t>
      </w:r>
    </w:p>
    <w:p w:rsidR="0027027C" w:rsidRPr="00490CD2" w:rsidRDefault="0027027C" w:rsidP="00490CD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3"/>
          <w:szCs w:val="23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 xml:space="preserve">Por una cañería horizontal circula agua con caudal constante. </w:t>
      </w:r>
      <w:r w:rsidRPr="00490CD2">
        <w:rPr>
          <w:rFonts w:ascii="Arial" w:hAnsi="Arial" w:cs="Arial"/>
          <w:color w:val="333333"/>
          <w:sz w:val="23"/>
          <w:szCs w:val="23"/>
        </w:rPr>
        <w:t>Considerando dos secciones de</w:t>
      </w:r>
    </w:p>
    <w:p w:rsidR="0027027C" w:rsidRPr="00490CD2" w:rsidRDefault="0027027C" w:rsidP="00490CD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esa cañería (S1= 10 cm2 y S2= 4 cm2), ¿cuál será la velocidad en la primera sección (S1) , si en la</w:t>
      </w:r>
    </w:p>
    <w:p w:rsidR="0027027C" w:rsidRPr="00490CD2" w:rsidRDefault="0027027C" w:rsidP="00490CD2">
      <w:pPr>
        <w:shd w:val="clear" w:color="auto" w:fill="FFFFFF"/>
        <w:spacing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segunda (S2) es de 15 m/s ?.</w:t>
      </w:r>
    </w:p>
    <w:p w:rsidR="0027027C" w:rsidRPr="00490CD2" w:rsidRDefault="0027027C" w:rsidP="00490CD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lang w:val="es-ES"/>
        </w:rPr>
      </w:pPr>
      <w:r w:rsidRPr="00490CD2">
        <w:rPr>
          <w:rFonts w:ascii="Arial" w:hAnsi="Arial" w:cs="Arial"/>
          <w:color w:val="333333"/>
          <w:sz w:val="23"/>
          <w:szCs w:val="23"/>
          <w:lang w:val="es-ES"/>
        </w:rPr>
        <w:t>Seleccione una: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4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a. 1,5 m/seg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  <w:lang w:val="es-ES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5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  <w:lang w:val="es-ES"/>
        </w:rPr>
        <w:t>b. 12 m/seg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6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c. 1,2 m/seg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7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d. 30 m/seg</w:t>
      </w:r>
    </w:p>
    <w:p w:rsidR="0027027C" w:rsidRPr="00490CD2" w:rsidRDefault="0027027C" w:rsidP="00490CD2">
      <w:pPr>
        <w:shd w:val="clear" w:color="auto" w:fill="FFFFFF"/>
        <w:spacing w:after="0"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8" type="#_x0000_t75" style="width:20.25pt;height:17.25pt">
            <v:imagedata r:id="rId5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e. 6 m/seg</w:t>
      </w:r>
    </w:p>
    <w:p w:rsidR="0027027C" w:rsidRPr="00490CD2" w:rsidRDefault="0027027C" w:rsidP="00490CD2">
      <w:pPr>
        <w:shd w:val="clear" w:color="auto" w:fill="FFFFFF"/>
        <w:spacing w:line="240" w:lineRule="auto"/>
        <w:ind w:hanging="375"/>
        <w:rPr>
          <w:rFonts w:ascii="Arial" w:hAnsi="Arial" w:cs="Arial"/>
          <w:color w:val="333333"/>
          <w:sz w:val="23"/>
          <w:szCs w:val="23"/>
        </w:rPr>
      </w:pPr>
      <w:r w:rsidRPr="00AC6FC3">
        <w:rPr>
          <w:rFonts w:ascii="Arial" w:hAnsi="Arial" w:cs="Arial"/>
          <w:color w:val="333333"/>
          <w:sz w:val="23"/>
          <w:szCs w:val="23"/>
        </w:rPr>
        <w:pict>
          <v:shape id="_x0000_i1079" type="#_x0000_t75" style="width:20.25pt;height:17.25pt">
            <v:imagedata r:id="rId4" o:title=""/>
          </v:shape>
        </w:pict>
      </w:r>
      <w:r w:rsidRPr="00490CD2">
        <w:rPr>
          <w:rFonts w:ascii="Arial" w:hAnsi="Arial" w:cs="Arial"/>
          <w:color w:val="333333"/>
          <w:sz w:val="23"/>
          <w:szCs w:val="23"/>
        </w:rPr>
        <w:t>f. 8 m/seg</w:t>
      </w:r>
    </w:p>
    <w:p w:rsidR="0027027C" w:rsidRDefault="0027027C"/>
    <w:sectPr w:rsidR="0027027C" w:rsidSect="00AC6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D2"/>
    <w:rsid w:val="00173C3D"/>
    <w:rsid w:val="0027027C"/>
    <w:rsid w:val="00490CD2"/>
    <w:rsid w:val="005A45BC"/>
    <w:rsid w:val="005A7F3D"/>
    <w:rsid w:val="00AC6FC3"/>
    <w:rsid w:val="00EB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C3"/>
    <w:pPr>
      <w:spacing w:after="160" w:line="259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490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90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0CD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CD2"/>
    <w:rPr>
      <w:rFonts w:ascii="Times New Roman" w:hAnsi="Times New Roman" w:cs="Times New Roman"/>
      <w:b/>
      <w:bCs/>
      <w:sz w:val="24"/>
      <w:szCs w:val="24"/>
    </w:rPr>
  </w:style>
  <w:style w:type="character" w:customStyle="1" w:styleId="qno">
    <w:name w:val="qno"/>
    <w:basedOn w:val="DefaultParagraphFont"/>
    <w:uiPriority w:val="99"/>
    <w:rsid w:val="00490CD2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490CD2"/>
    <w:rPr>
      <w:rFonts w:cs="Times New Roman"/>
    </w:rPr>
  </w:style>
  <w:style w:type="paragraph" w:styleId="NormalWeb">
    <w:name w:val="Normal (Web)"/>
    <w:basedOn w:val="Normal"/>
    <w:uiPriority w:val="99"/>
    <w:semiHidden/>
    <w:rsid w:val="00490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number">
    <w:name w:val="answernumber"/>
    <w:basedOn w:val="DefaultParagraphFont"/>
    <w:uiPriority w:val="99"/>
    <w:rsid w:val="00490CD2"/>
    <w:rPr>
      <w:rFonts w:cs="Times New Roman"/>
    </w:rPr>
  </w:style>
  <w:style w:type="character" w:styleId="Hyperlink">
    <w:name w:val="Hyperlink"/>
    <w:basedOn w:val="DefaultParagraphFont"/>
    <w:uiPriority w:val="99"/>
    <w:rsid w:val="00490CD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1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2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746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62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61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2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62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62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1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61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7462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2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2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62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746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2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62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7462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62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61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617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1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62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7461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62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62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62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620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62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62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2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6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2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1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6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628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us.fadu.uba.ar/pluginfile.php/535/question/questiontext/27283/4/889/ele.pn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426</Words>
  <Characters>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WinuE</cp:lastModifiedBy>
  <cp:revision>2</cp:revision>
  <dcterms:created xsi:type="dcterms:W3CDTF">2020-08-26T17:39:00Z</dcterms:created>
  <dcterms:modified xsi:type="dcterms:W3CDTF">2020-09-21T17:03:00Z</dcterms:modified>
</cp:coreProperties>
</file>